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before="0" w:after="0" w:line="240" w:lineRule="auto"/>
        <w:jc w:val="center"/>
        <w:rPr>
          <w:rFonts w:hint="eastAsia"/>
          <w:sz w:val="44"/>
          <w:szCs w:val="44"/>
          <w:lang w:val="en-US" w:eastAsia="zh-CN"/>
        </w:rPr>
      </w:pPr>
      <w:r>
        <w:rPr>
          <w:rFonts w:hint="eastAsia"/>
          <w:sz w:val="44"/>
          <w:szCs w:val="44"/>
          <w:lang w:eastAsia="zh-CN"/>
        </w:rPr>
        <w:t>关于</w:t>
      </w:r>
      <w:r>
        <w:rPr>
          <w:rFonts w:hint="eastAsia"/>
          <w:sz w:val="44"/>
          <w:szCs w:val="44"/>
          <w:lang w:val="en-US" w:eastAsia="zh-CN"/>
        </w:rPr>
        <w:t>2025年消费品以旧换新补贴项目第三方机构审计及绩效评价的委托公告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根据工作需要，现对</w:t>
      </w:r>
      <w:r>
        <w:rPr>
          <w:rFonts w:hint="eastAsia"/>
          <w:sz w:val="28"/>
          <w:szCs w:val="28"/>
          <w:lang w:val="en-US" w:eastAsia="zh-CN"/>
        </w:rPr>
        <w:t>2025</w:t>
      </w:r>
      <w:r>
        <w:rPr>
          <w:rFonts w:hint="default"/>
          <w:sz w:val="28"/>
          <w:szCs w:val="28"/>
          <w:lang w:val="en-US" w:eastAsia="zh-CN"/>
        </w:rPr>
        <w:t>年开展的消费品以旧换新补贴项目审计及绩效评价工作进行委托，特发出委托项目公告，具体情况如下: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一、委托项目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bookmarkStart w:id="0" w:name="OLE_LINK1"/>
      <w:r>
        <w:rPr>
          <w:rFonts w:hint="default"/>
          <w:sz w:val="28"/>
          <w:szCs w:val="28"/>
          <w:lang w:val="en-US" w:eastAsia="zh-CN"/>
        </w:rPr>
        <w:t>对</w:t>
      </w:r>
      <w:r>
        <w:rPr>
          <w:rFonts w:hint="eastAsia"/>
          <w:sz w:val="28"/>
          <w:szCs w:val="28"/>
          <w:lang w:val="en-US" w:eastAsia="zh-CN"/>
        </w:rPr>
        <w:t>2025</w:t>
      </w:r>
      <w:r>
        <w:rPr>
          <w:rFonts w:hint="default"/>
          <w:sz w:val="28"/>
          <w:szCs w:val="28"/>
          <w:lang w:val="en-US" w:eastAsia="zh-CN"/>
        </w:rPr>
        <w:t>年消费品以旧换新补贴项目进行审计及绩效评价，并按相关细则在规定时限对申请信息进行审核。</w:t>
      </w:r>
    </w:p>
    <w:bookmarkEnd w:id="0"/>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二、项目服务内容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1、</w:t>
      </w:r>
      <w:r>
        <w:rPr>
          <w:rFonts w:hint="default"/>
          <w:sz w:val="28"/>
          <w:szCs w:val="28"/>
          <w:lang w:val="en-US" w:eastAsia="zh-CN"/>
        </w:rPr>
        <w:t>对各</w:t>
      </w:r>
      <w:r>
        <w:rPr>
          <w:rFonts w:hint="eastAsia"/>
          <w:sz w:val="28"/>
          <w:szCs w:val="28"/>
          <w:lang w:val="en-US" w:eastAsia="zh-CN"/>
        </w:rPr>
        <w:t>商户</w:t>
      </w:r>
      <w:r>
        <w:rPr>
          <w:rFonts w:hint="default"/>
          <w:sz w:val="28"/>
          <w:szCs w:val="28"/>
          <w:lang w:val="en-US" w:eastAsia="zh-CN"/>
        </w:rPr>
        <w:t>在安徽省以旧换新服务平台提交的家电</w:t>
      </w:r>
      <w:r>
        <w:rPr>
          <w:rFonts w:hint="eastAsia"/>
          <w:sz w:val="28"/>
          <w:szCs w:val="28"/>
          <w:lang w:val="en-US" w:eastAsia="zh-CN"/>
        </w:rPr>
        <w:t>及</w:t>
      </w:r>
      <w:r>
        <w:rPr>
          <w:rFonts w:hint="default"/>
          <w:sz w:val="28"/>
          <w:szCs w:val="28"/>
          <w:lang w:val="en-US" w:eastAsia="zh-CN"/>
        </w:rPr>
        <w:t>家装厨卫“焕新”补贴申请材料(付款凭证和发票等销售凭证、商品唯一编码等)按时限</w:t>
      </w:r>
      <w:r>
        <w:rPr>
          <w:rFonts w:hint="eastAsia"/>
          <w:sz w:val="28"/>
          <w:szCs w:val="28"/>
          <w:lang w:val="en-US" w:eastAsia="zh-CN"/>
        </w:rPr>
        <w:t>初步审核</w:t>
      </w:r>
      <w:r>
        <w:rPr>
          <w:rFonts w:hint="default"/>
          <w:sz w:val="28"/>
          <w:szCs w:val="28"/>
          <w:lang w:val="en-US" w:eastAsia="zh-CN"/>
        </w:rPr>
        <w:t>并</w:t>
      </w:r>
      <w:r>
        <w:rPr>
          <w:rFonts w:hint="eastAsia"/>
          <w:sz w:val="28"/>
          <w:szCs w:val="28"/>
          <w:lang w:val="en-US" w:eastAsia="zh-CN"/>
        </w:rPr>
        <w:t>出具审</w:t>
      </w:r>
      <w:r>
        <w:rPr>
          <w:rFonts w:hint="default"/>
          <w:sz w:val="28"/>
          <w:szCs w:val="28"/>
          <w:lang w:val="en-US" w:eastAsia="zh-CN"/>
        </w:rPr>
        <w:t>核意见</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2、</w:t>
      </w:r>
      <w:r>
        <w:rPr>
          <w:rFonts w:hint="default"/>
          <w:sz w:val="28"/>
          <w:szCs w:val="28"/>
          <w:lang w:val="en-US" w:eastAsia="zh-CN"/>
        </w:rPr>
        <w:t>对各</w:t>
      </w:r>
      <w:r>
        <w:rPr>
          <w:rFonts w:hint="eastAsia"/>
          <w:sz w:val="28"/>
          <w:szCs w:val="28"/>
          <w:lang w:val="en-US" w:eastAsia="zh-CN"/>
        </w:rPr>
        <w:t>商户</w:t>
      </w:r>
      <w:r>
        <w:rPr>
          <w:rFonts w:hint="default"/>
          <w:sz w:val="28"/>
          <w:szCs w:val="28"/>
          <w:lang w:val="en-US" w:eastAsia="zh-CN"/>
        </w:rPr>
        <w:t>通过消费者在安徽省以旧换新服务平台提交的电动自行车以旧换新补贴申请材料(新车发票、旧车与新车照片、新车整车编码、旧车与新车蓄电池类型、新车电池识别代码、新车合格证等)按时限</w:t>
      </w:r>
      <w:r>
        <w:rPr>
          <w:rFonts w:hint="eastAsia"/>
          <w:sz w:val="28"/>
          <w:szCs w:val="28"/>
          <w:lang w:val="en-US" w:eastAsia="zh-CN"/>
        </w:rPr>
        <w:t>初步审核</w:t>
      </w:r>
      <w:r>
        <w:rPr>
          <w:rFonts w:hint="default"/>
          <w:sz w:val="28"/>
          <w:szCs w:val="28"/>
          <w:lang w:val="en-US" w:eastAsia="zh-CN"/>
        </w:rPr>
        <w:t>并</w:t>
      </w:r>
      <w:r>
        <w:rPr>
          <w:rFonts w:hint="eastAsia"/>
          <w:sz w:val="28"/>
          <w:szCs w:val="28"/>
          <w:lang w:val="en-US" w:eastAsia="zh-CN"/>
        </w:rPr>
        <w:t>出具审</w:t>
      </w:r>
      <w:r>
        <w:rPr>
          <w:rFonts w:hint="default"/>
          <w:sz w:val="28"/>
          <w:szCs w:val="28"/>
          <w:lang w:val="en-US" w:eastAsia="zh-CN"/>
        </w:rPr>
        <w:t>核意见。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3、</w:t>
      </w:r>
      <w:r>
        <w:rPr>
          <w:rFonts w:hint="default"/>
          <w:sz w:val="28"/>
          <w:szCs w:val="28"/>
          <w:lang w:val="en-US" w:eastAsia="zh-CN"/>
        </w:rPr>
        <w:t>对各</w:t>
      </w:r>
      <w:r>
        <w:rPr>
          <w:rFonts w:hint="eastAsia"/>
          <w:sz w:val="28"/>
          <w:szCs w:val="28"/>
          <w:lang w:val="en-US" w:eastAsia="zh-CN"/>
        </w:rPr>
        <w:t>商户</w:t>
      </w:r>
      <w:r>
        <w:rPr>
          <w:rFonts w:hint="default"/>
          <w:sz w:val="28"/>
          <w:szCs w:val="28"/>
          <w:lang w:val="en-US" w:eastAsia="zh-CN"/>
        </w:rPr>
        <w:t>通过消费者在安徽省以旧换新服务平台提交的</w:t>
      </w:r>
      <w:r>
        <w:rPr>
          <w:rFonts w:hint="eastAsia"/>
          <w:sz w:val="28"/>
          <w:szCs w:val="28"/>
          <w:lang w:val="en-US" w:eastAsia="zh-CN"/>
        </w:rPr>
        <w:t>3C产品</w:t>
      </w:r>
      <w:r>
        <w:rPr>
          <w:rFonts w:hint="default"/>
          <w:sz w:val="28"/>
          <w:szCs w:val="28"/>
          <w:lang w:val="en-US" w:eastAsia="zh-CN"/>
        </w:rPr>
        <w:t>以旧换新补贴申请材料(付款凭证和发票等销售凭证、商品唯一编码等)按时限</w:t>
      </w:r>
      <w:r>
        <w:rPr>
          <w:rFonts w:hint="eastAsia"/>
          <w:sz w:val="28"/>
          <w:szCs w:val="28"/>
          <w:lang w:val="en-US" w:eastAsia="zh-CN"/>
        </w:rPr>
        <w:t>初步审核</w:t>
      </w:r>
      <w:r>
        <w:rPr>
          <w:rFonts w:hint="default"/>
          <w:sz w:val="28"/>
          <w:szCs w:val="28"/>
          <w:lang w:val="en-US" w:eastAsia="zh-CN"/>
        </w:rPr>
        <w:t>并</w:t>
      </w:r>
      <w:r>
        <w:rPr>
          <w:rFonts w:hint="eastAsia"/>
          <w:sz w:val="28"/>
          <w:szCs w:val="28"/>
          <w:lang w:val="en-US" w:eastAsia="zh-CN"/>
        </w:rPr>
        <w:t>出具审</w:t>
      </w:r>
      <w:r>
        <w:rPr>
          <w:rFonts w:hint="default"/>
          <w:sz w:val="28"/>
          <w:szCs w:val="28"/>
          <w:lang w:val="en-US" w:eastAsia="zh-CN"/>
        </w:rPr>
        <w:t>核意见。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lang w:val="en-US" w:eastAsia="zh-CN"/>
        </w:rPr>
      </w:pPr>
      <w:r>
        <w:rPr>
          <w:rFonts w:hint="eastAsia"/>
          <w:sz w:val="28"/>
          <w:szCs w:val="28"/>
          <w:lang w:val="en-US" w:eastAsia="zh-CN"/>
        </w:rPr>
        <w:t>4、</w:t>
      </w:r>
      <w:r>
        <w:rPr>
          <w:rFonts w:hint="default"/>
          <w:sz w:val="28"/>
          <w:szCs w:val="28"/>
          <w:lang w:val="en-US" w:eastAsia="zh-CN"/>
        </w:rPr>
        <w:t>每轮补贴申请信息终审后根据委托方需求出具审核意见，项目审核结束后20个工作日出具审计报告及绩效评价报告。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5、</w:t>
      </w:r>
      <w:r>
        <w:rPr>
          <w:rFonts w:hint="default"/>
          <w:sz w:val="28"/>
          <w:szCs w:val="28"/>
          <w:lang w:val="en-US" w:eastAsia="zh-CN"/>
        </w:rPr>
        <w:t>第三方委托机构审核期间接受消费者电话咨询。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三、项目预算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审核金额按</w:t>
      </w:r>
      <w:r>
        <w:rPr>
          <w:rFonts w:hint="eastAsia"/>
          <w:sz w:val="28"/>
          <w:szCs w:val="28"/>
          <w:lang w:val="en-US" w:eastAsia="zh-CN"/>
        </w:rPr>
        <w:t>中标单价结</w:t>
      </w:r>
      <w:r>
        <w:rPr>
          <w:rFonts w:hint="default"/>
          <w:sz w:val="28"/>
          <w:szCs w:val="28"/>
          <w:lang w:val="en-US" w:eastAsia="zh-CN"/>
        </w:rPr>
        <w:t>算(以系统终审条数为准)。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四、拟购买方式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购买服务遵循公开、公平、公正的原则。所有具备行业执业资格的</w:t>
      </w:r>
      <w:r>
        <w:rPr>
          <w:rFonts w:hint="eastAsia"/>
          <w:sz w:val="28"/>
          <w:szCs w:val="28"/>
          <w:lang w:val="en-US" w:eastAsia="zh-CN"/>
        </w:rPr>
        <w:t>审计事务单位</w:t>
      </w:r>
      <w:r>
        <w:rPr>
          <w:rFonts w:hint="default"/>
          <w:sz w:val="28"/>
          <w:szCs w:val="28"/>
          <w:lang w:val="en-US" w:eastAsia="zh-CN"/>
        </w:rPr>
        <w:t>均可报名进行公开询价竞标，最低报价的</w:t>
      </w:r>
      <w:r>
        <w:rPr>
          <w:rFonts w:hint="eastAsia"/>
          <w:sz w:val="28"/>
          <w:szCs w:val="28"/>
          <w:lang w:val="en-US" w:eastAsia="zh-CN"/>
        </w:rPr>
        <w:t>投标人</w:t>
      </w:r>
      <w:r>
        <w:rPr>
          <w:rFonts w:hint="default"/>
          <w:sz w:val="28"/>
          <w:szCs w:val="28"/>
          <w:lang w:val="en-US" w:eastAsia="zh-CN"/>
        </w:rPr>
        <w:t>为第一中标候选人(若出现最低价报价相同，则综合比选后择优选定)。如中标方中标后放弃，则按报价顺序依次排序候补。如报名供应商仅有一家，满足服务要求的基础上转换为直接委托，如无满足服务要求供应商，本次委托作废。</w:t>
      </w:r>
      <w:bookmarkStart w:id="1" w:name="_GoBack"/>
      <w:bookmarkEnd w:id="1"/>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五、付款方式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按委托方要求完成</w:t>
      </w:r>
      <w:r>
        <w:rPr>
          <w:rFonts w:hint="eastAsia"/>
          <w:sz w:val="28"/>
          <w:szCs w:val="28"/>
          <w:lang w:val="en-US" w:eastAsia="zh-CN"/>
        </w:rPr>
        <w:t>2025</w:t>
      </w:r>
      <w:r>
        <w:rPr>
          <w:rFonts w:hint="default"/>
          <w:sz w:val="28"/>
          <w:szCs w:val="28"/>
          <w:lang w:val="en-US" w:eastAsia="zh-CN"/>
        </w:rPr>
        <w:t>年消费品以旧换新补贴项目的审计及绩效评价，并出具第三方审计及绩效评价报告，委托人依据合同约定金额支付全额费用。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六、有关要求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1.审计机构审核、审计过程要公开透明，并对审核、审计结果负责。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2.有相关审计工作经验、</w:t>
      </w:r>
      <w:r>
        <w:rPr>
          <w:rFonts w:hint="eastAsia"/>
          <w:sz w:val="28"/>
          <w:szCs w:val="28"/>
          <w:lang w:val="en-US" w:eastAsia="zh-CN"/>
        </w:rPr>
        <w:t>太湖县</w:t>
      </w:r>
      <w:r>
        <w:rPr>
          <w:rFonts w:hint="default"/>
          <w:sz w:val="28"/>
          <w:szCs w:val="28"/>
          <w:lang w:val="en-US" w:eastAsia="zh-CN"/>
        </w:rPr>
        <w:t>内有服务点，至少派驻1名人员常驻办公。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eastAsia"/>
          <w:sz w:val="28"/>
          <w:szCs w:val="28"/>
          <w:lang w:val="en-US" w:eastAsia="zh-CN"/>
        </w:rPr>
        <w:t>3、报价单后附。</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报价截至时间:</w:t>
      </w:r>
      <w:r>
        <w:rPr>
          <w:rFonts w:hint="eastAsia"/>
          <w:color w:val="FF0000"/>
          <w:sz w:val="28"/>
          <w:szCs w:val="28"/>
          <w:lang w:val="en-US" w:eastAsia="zh-CN"/>
        </w:rPr>
        <w:t>2025</w:t>
      </w:r>
      <w:r>
        <w:rPr>
          <w:rFonts w:hint="default"/>
          <w:color w:val="FF0000"/>
          <w:sz w:val="28"/>
          <w:szCs w:val="28"/>
          <w:lang w:val="en-US" w:eastAsia="zh-CN"/>
        </w:rPr>
        <w:t>年</w:t>
      </w:r>
      <w:r>
        <w:rPr>
          <w:rFonts w:hint="eastAsia"/>
          <w:color w:val="FF0000"/>
          <w:sz w:val="28"/>
          <w:szCs w:val="28"/>
          <w:lang w:val="en-US" w:eastAsia="zh-CN"/>
        </w:rPr>
        <w:t>2</w:t>
      </w:r>
      <w:r>
        <w:rPr>
          <w:rFonts w:hint="default"/>
          <w:color w:val="FF0000"/>
          <w:sz w:val="28"/>
          <w:szCs w:val="28"/>
          <w:lang w:val="en-US" w:eastAsia="zh-CN"/>
        </w:rPr>
        <w:t>月1</w:t>
      </w:r>
      <w:r>
        <w:rPr>
          <w:rFonts w:hint="eastAsia"/>
          <w:color w:val="FF0000"/>
          <w:sz w:val="28"/>
          <w:szCs w:val="28"/>
          <w:lang w:val="en-US" w:eastAsia="zh-CN"/>
        </w:rPr>
        <w:t>0</w:t>
      </w:r>
      <w:r>
        <w:rPr>
          <w:rFonts w:hint="default"/>
          <w:color w:val="FF0000"/>
          <w:sz w:val="28"/>
          <w:szCs w:val="28"/>
          <w:lang w:val="en-US" w:eastAsia="zh-CN"/>
        </w:rPr>
        <w:t>日17时00分</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sz w:val="28"/>
          <w:szCs w:val="28"/>
          <w:lang w:val="en-US" w:eastAsia="zh-CN"/>
        </w:rPr>
      </w:pPr>
      <w:r>
        <w:rPr>
          <w:rFonts w:hint="default"/>
          <w:sz w:val="28"/>
          <w:szCs w:val="28"/>
          <w:lang w:val="en-US" w:eastAsia="zh-CN"/>
        </w:rPr>
        <w:t>地址:</w:t>
      </w:r>
      <w:r>
        <w:rPr>
          <w:rFonts w:hint="eastAsia"/>
          <w:sz w:val="28"/>
          <w:szCs w:val="28"/>
          <w:lang w:val="en-US" w:eastAsia="zh-CN"/>
        </w:rPr>
        <w:t>太湖县人民路140号（商务局二楼内贸股）</w:t>
      </w:r>
      <w:r>
        <w:rPr>
          <w:rFonts w:hint="default"/>
          <w:sz w:val="28"/>
          <w:szCs w:val="28"/>
          <w:lang w:val="en-US"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default"/>
          <w:sz w:val="28"/>
          <w:szCs w:val="28"/>
          <w:lang w:val="en-US" w:eastAsia="zh-CN"/>
        </w:rPr>
        <w:t>联系电话:0556-</w:t>
      </w:r>
      <w:r>
        <w:rPr>
          <w:rFonts w:hint="eastAsia"/>
          <w:sz w:val="28"/>
          <w:szCs w:val="28"/>
          <w:lang w:val="en-US" w:eastAsia="zh-CN"/>
        </w:rPr>
        <w:t>4161317</w:t>
      </w:r>
    </w:p>
    <w:p>
      <w:pPr>
        <w:keepNext w:val="0"/>
        <w:keepLines w:val="0"/>
        <w:pageBreakBefore w:val="0"/>
        <w:widowControl w:val="0"/>
        <w:kinsoku/>
        <w:wordWrap/>
        <w:overflowPunct/>
        <w:topLinePunct w:val="0"/>
        <w:autoSpaceDE/>
        <w:autoSpaceDN/>
        <w:bidi w:val="0"/>
        <w:adjustRightInd/>
        <w:snapToGrid/>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default"/>
          <w:sz w:val="28"/>
          <w:szCs w:val="28"/>
          <w:lang w:val="en-US" w:eastAsia="zh-CN"/>
        </w:rPr>
      </w:pPr>
      <w:r>
        <w:rPr>
          <w:rFonts w:hint="eastAsia"/>
          <w:sz w:val="28"/>
          <w:szCs w:val="28"/>
          <w:lang w:val="en-US" w:eastAsia="zh-CN"/>
        </w:rPr>
        <w:t>太湖县</w:t>
      </w:r>
      <w:r>
        <w:rPr>
          <w:rFonts w:hint="default"/>
          <w:sz w:val="28"/>
          <w:szCs w:val="28"/>
          <w:lang w:val="en-US" w:eastAsia="zh-CN"/>
        </w:rPr>
        <w:t>商务局</w:t>
      </w:r>
    </w:p>
    <w:p>
      <w:pPr>
        <w:keepNext w:val="0"/>
        <w:keepLines w:val="0"/>
        <w:pageBreakBefore w:val="0"/>
        <w:widowControl w:val="0"/>
        <w:kinsoku/>
        <w:wordWrap/>
        <w:overflowPunct/>
        <w:topLinePunct w:val="0"/>
        <w:autoSpaceDE/>
        <w:autoSpaceDN/>
        <w:bidi w:val="0"/>
        <w:adjustRightInd/>
        <w:snapToGrid/>
        <w:jc w:val="right"/>
        <w:textAlignment w:val="auto"/>
        <w:rPr>
          <w:rFonts w:hint="default"/>
          <w:color w:val="FF0000"/>
          <w:sz w:val="28"/>
          <w:szCs w:val="28"/>
          <w:lang w:val="en-US" w:eastAsia="zh-CN"/>
        </w:rPr>
      </w:pPr>
      <w:r>
        <w:rPr>
          <w:rFonts w:hint="eastAsia"/>
          <w:color w:val="FF0000"/>
          <w:sz w:val="28"/>
          <w:szCs w:val="28"/>
          <w:lang w:val="en-US" w:eastAsia="zh-CN"/>
        </w:rPr>
        <w:t>2025</w:t>
      </w:r>
      <w:r>
        <w:rPr>
          <w:rFonts w:hint="default"/>
          <w:color w:val="FF0000"/>
          <w:sz w:val="28"/>
          <w:szCs w:val="28"/>
          <w:lang w:val="en-US" w:eastAsia="zh-CN"/>
        </w:rPr>
        <w:t>年</w:t>
      </w:r>
      <w:r>
        <w:rPr>
          <w:rFonts w:hint="eastAsia"/>
          <w:color w:val="FF0000"/>
          <w:sz w:val="28"/>
          <w:szCs w:val="28"/>
          <w:lang w:val="en-US" w:eastAsia="zh-CN"/>
        </w:rPr>
        <w:t>1</w:t>
      </w:r>
      <w:r>
        <w:rPr>
          <w:rFonts w:hint="default"/>
          <w:color w:val="FF0000"/>
          <w:sz w:val="28"/>
          <w:szCs w:val="28"/>
          <w:lang w:val="en-US" w:eastAsia="zh-CN"/>
        </w:rPr>
        <w:t>月</w:t>
      </w:r>
      <w:r>
        <w:rPr>
          <w:rFonts w:hint="eastAsia"/>
          <w:color w:val="FF0000"/>
          <w:sz w:val="28"/>
          <w:szCs w:val="28"/>
          <w:lang w:val="en-US" w:eastAsia="zh-CN"/>
        </w:rPr>
        <w:t>2</w:t>
      </w:r>
      <w:r>
        <w:rPr>
          <w:rFonts w:hint="default"/>
          <w:color w:val="FF0000"/>
          <w:sz w:val="28"/>
          <w:szCs w:val="28"/>
          <w:lang w:val="en-US" w:eastAsia="zh-CN"/>
        </w:rPr>
        <w:t>4日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color w:val="auto"/>
          <w:sz w:val="28"/>
          <w:szCs w:val="28"/>
          <w:lang w:val="en-US" w:eastAsia="zh-CN"/>
        </w:rPr>
      </w:pPr>
      <w:r>
        <w:rPr>
          <w:rFonts w:hint="eastAsia"/>
          <w:color w:val="auto"/>
          <w:sz w:val="28"/>
          <w:szCs w:val="28"/>
          <w:lang w:val="en-US" w:eastAsia="zh-CN"/>
        </w:rPr>
        <w:t>报价单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投标单位</w:t>
            </w:r>
          </w:p>
        </w:tc>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8"/>
                <w:szCs w:val="28"/>
                <w:vertAlign w:val="baseline"/>
                <w:lang w:val="en-US" w:eastAsia="zh-CN"/>
              </w:rPr>
            </w:pPr>
            <w:r>
              <w:rPr>
                <w:rFonts w:hint="eastAsia"/>
                <w:color w:val="auto"/>
                <w:sz w:val="28"/>
                <w:szCs w:val="28"/>
                <w:vertAlign w:val="baseline"/>
                <w:lang w:val="en-US" w:eastAsia="zh-CN"/>
              </w:rPr>
              <w:t>报价（元/条）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8"/>
                <w:szCs w:val="28"/>
                <w:vertAlign w:val="baseline"/>
                <w:lang w:val="en-US" w:eastAsia="zh-CN"/>
              </w:rPr>
            </w:pPr>
          </w:p>
        </w:tc>
        <w:tc>
          <w:tcPr>
            <w:tcW w:w="42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 w:val="28"/>
                <w:szCs w:val="28"/>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jc w:val="both"/>
        <w:textAlignment w:val="auto"/>
        <w:rPr>
          <w:rFonts w:hint="default"/>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jc w:val="right"/>
        <w:textAlignment w:val="auto"/>
        <w:rPr>
          <w:rFonts w:hint="default"/>
          <w:color w:val="FF0000"/>
          <w:sz w:val="28"/>
          <w:szCs w:val="28"/>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color w:val="FF000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YTNlYzA1Y2Q1M2JjNmE4ZTNmYWUzZjlhYWY0YWMifQ=="/>
    <w:docVar w:name="KSO_WPS_MARK_KEY" w:val="7ba99727-27f9-47cf-8257-e4956cb7a3ec"/>
  </w:docVars>
  <w:rsids>
    <w:rsidRoot w:val="00000000"/>
    <w:rsid w:val="07245E7A"/>
    <w:rsid w:val="15D872D2"/>
    <w:rsid w:val="1D0357B9"/>
    <w:rsid w:val="232B22C1"/>
    <w:rsid w:val="2CE94C4F"/>
    <w:rsid w:val="370917A4"/>
    <w:rsid w:val="3C7C23DE"/>
    <w:rsid w:val="76DB2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896</Words>
  <Characters>937</Characters>
  <Lines>0</Lines>
  <Paragraphs>0</Paragraphs>
  <TotalTime>47</TotalTime>
  <ScaleCrop>false</ScaleCrop>
  <LinksUpToDate>false</LinksUpToDate>
  <CharactersWithSpaces>937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2024-10-12T03:12:00Z</dcterms:created>
  <dc:creator>Administrator</dc:creator>
  <cp:lastModifiedBy>萱</cp:lastModifiedBy>
  <cp:lastPrinted>2024-10-12T03:39:00Z</cp:lastPrinted>
  <dcterms:modified xsi:type="dcterms:W3CDTF">2025-01-24T03:49:40Z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38EE4D597571469989D839D3D8D63816_13</vt:lpwstr>
  </property>
  <property fmtid="{D5CDD505-2E9C-101B-9397-08002B2CF9AE}" pid="4" name="KSOTemplateDocerSaveRecord">
    <vt:lpwstr>eyJoZGlkIjoiY2Q2NTc0ODJkY2NhMzQ2ZTgwNGYyZGQ1OTIxYTE2NzciLCJ1c2VySWQiOiIyNDg1NjAxMTIifQ==</vt:lpwstr>
  </property>
</Properties>
</file>