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关于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eastAsia="zh-CN"/>
        </w:rPr>
        <w:t>天华大桥及接线工程、寺前大桥及接线工程</w:t>
      </w:r>
    </w:p>
    <w:p>
      <w:pPr>
        <w:jc w:val="center"/>
        <w:rPr>
          <w:rFonts w:ascii="微软雅黑" w:hAnsi="微软雅黑" w:eastAsia="微软雅黑"/>
          <w:color w:val="444444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公开选取【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  <w:lang w:eastAsia="zh-CN"/>
        </w:rPr>
        <w:t>水保监测及验收</w:t>
      </w:r>
      <w:r>
        <w:rPr>
          <w:rFonts w:hint="eastAsia" w:ascii="微软雅黑" w:hAnsi="微软雅黑" w:eastAsia="微软雅黑"/>
          <w:color w:val="444444"/>
          <w:sz w:val="36"/>
          <w:szCs w:val="36"/>
          <w:shd w:val="clear" w:color="auto" w:fill="FFFFFF"/>
        </w:rPr>
        <w:t>】机构的公告</w:t>
      </w:r>
    </w:p>
    <w:tbl>
      <w:tblPr>
        <w:tblStyle w:val="4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7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服务名称：</w:t>
            </w:r>
          </w:p>
        </w:tc>
        <w:tc>
          <w:tcPr>
            <w:tcW w:w="71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eastAsia="zh-CN"/>
              </w:rPr>
              <w:t>天华大桥及接线工程、寺前大桥及接线工程</w:t>
            </w:r>
          </w:p>
          <w:p>
            <w:pPr>
              <w:spacing w:line="560" w:lineRule="exact"/>
              <w:jc w:val="center"/>
              <w:rPr>
                <w:rStyle w:val="7"/>
                <w:rFonts w:hint="eastAsia" w:asci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eastAsia="zh-CN"/>
              </w:rPr>
              <w:t>水保监测及验收</w:t>
            </w:r>
            <w:r>
              <w:rPr>
                <w:rFonts w:hint="eastAsia" w:ascii="宋体" w:hAnsi="宋体" w:cs="方正小标宋_GBK"/>
                <w:bCs/>
                <w:color w:val="auto"/>
                <w:sz w:val="28"/>
                <w:szCs w:val="28"/>
                <w:lang w:eastAsia="zh-CN"/>
              </w:rPr>
              <w:t>方案编制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采购部门名称：</w:t>
            </w:r>
          </w:p>
        </w:tc>
        <w:tc>
          <w:tcPr>
            <w:tcW w:w="7115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太湖县公路管理服务中心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项目规模：</w:t>
            </w:r>
          </w:p>
        </w:tc>
        <w:tc>
          <w:tcPr>
            <w:tcW w:w="7115" w:type="dxa"/>
          </w:tcPr>
          <w:p>
            <w:pPr>
              <w:spacing w:line="560" w:lineRule="exact"/>
              <w:jc w:val="left"/>
              <w:rPr>
                <w:rStyle w:val="7"/>
                <w:rFonts w:ascii="宋体" w:hAnsi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</w:rPr>
              <w:t>1.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lang w:eastAsia="zh-CN"/>
              </w:rPr>
              <w:t>天华大桥及接线工程、寺前大桥及接线工程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</w:rPr>
              <w:t>。</w:t>
            </w:r>
          </w:p>
          <w:p>
            <w:pPr>
              <w:spacing w:line="560" w:lineRule="exact"/>
              <w:rPr>
                <w:rStyle w:val="7"/>
                <w:rFonts w:ascii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</w:rPr>
              <w:t>2.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lang w:eastAsia="zh-CN"/>
              </w:rPr>
              <w:t>编制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</w:rPr>
              <w:t>内容：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报告内容须按水利部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门相关行业规定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编写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服务类型：</w:t>
            </w:r>
          </w:p>
        </w:tc>
        <w:tc>
          <w:tcPr>
            <w:tcW w:w="71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eastAsia="zh-CN"/>
              </w:rPr>
              <w:t>水保监测验收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服务时限：</w:t>
            </w:r>
          </w:p>
        </w:tc>
        <w:tc>
          <w:tcPr>
            <w:tcW w:w="7115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中选后</w:t>
            </w: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50</w:t>
            </w: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日历天内完成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金额说明：</w:t>
            </w:r>
          </w:p>
        </w:tc>
        <w:tc>
          <w:tcPr>
            <w:tcW w:w="7115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</w:rPr>
              <w:t>本次采购服务金额按相关收费标准及结合市场调节价计算，最终以中标价为准；中标价即合同价，为中选人完成本项目所有工作量和提供采购单位要求的相关文本、文件及其他服务内容的全部费用，成交后采购人不再追加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服务内容：</w:t>
            </w:r>
          </w:p>
        </w:tc>
        <w:tc>
          <w:tcPr>
            <w:tcW w:w="7115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宋体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eastAsia="zh-CN"/>
              </w:rPr>
              <w:t>天华大桥及接线工程、寺前大桥及接线工程水保监测及验收</w:t>
            </w:r>
            <w:r>
              <w:rPr>
                <w:rFonts w:hint="eastAsia" w:ascii="宋体" w:hAnsi="宋体" w:cs="方正小标宋_GBK"/>
                <w:bCs/>
                <w:color w:val="auto"/>
                <w:sz w:val="28"/>
                <w:szCs w:val="28"/>
                <w:lang w:eastAsia="zh-CN"/>
              </w:rPr>
              <w:t>方案编制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eastAsia="zh-CN"/>
              </w:rPr>
              <w:t>、验收和专家评审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，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lang w:eastAsia="zh-CN"/>
              </w:rPr>
              <w:t>须确保符合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</w:rPr>
              <w:t>水利部门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lang w:eastAsia="zh-CN"/>
              </w:rPr>
              <w:t>要求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选取中介方式：</w:t>
            </w:r>
          </w:p>
        </w:tc>
        <w:tc>
          <w:tcPr>
            <w:tcW w:w="7115" w:type="dxa"/>
          </w:tcPr>
          <w:p>
            <w:pPr>
              <w:spacing w:line="560" w:lineRule="exact"/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eastAsia="zh-CN"/>
              </w:rPr>
              <w:t>邀请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+竞价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选取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报价区间：</w:t>
            </w:r>
          </w:p>
        </w:tc>
        <w:tc>
          <w:tcPr>
            <w:tcW w:w="7115" w:type="dxa"/>
          </w:tcPr>
          <w:p>
            <w:pPr>
              <w:spacing w:line="560" w:lineRule="exact"/>
              <w:jc w:val="center"/>
              <w:rPr>
                <w:rFonts w:hint="eastAsia" w:ascii="宋体" w:eastAsia="宋体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7.5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万元以内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eastAsia="zh-CN"/>
              </w:rPr>
              <w:t>（两个项目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各占50%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截止报名时间：</w:t>
            </w:r>
          </w:p>
        </w:tc>
        <w:tc>
          <w:tcPr>
            <w:tcW w:w="7115" w:type="dxa"/>
          </w:tcPr>
          <w:p>
            <w:pPr>
              <w:spacing w:line="560" w:lineRule="exact"/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公开选取中介时间：</w:t>
            </w:r>
          </w:p>
        </w:tc>
        <w:tc>
          <w:tcPr>
            <w:tcW w:w="7115" w:type="dxa"/>
          </w:tcPr>
          <w:p>
            <w:pPr>
              <w:spacing w:line="560" w:lineRule="exact"/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Style w:val="7"/>
                <w:rFonts w:ascii="宋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资质要求：</w:t>
            </w:r>
          </w:p>
        </w:tc>
        <w:tc>
          <w:tcPr>
            <w:tcW w:w="7115" w:type="dxa"/>
          </w:tcPr>
          <w:p>
            <w:pPr>
              <w:spacing w:line="560" w:lineRule="exact"/>
              <w:jc w:val="left"/>
              <w:rPr>
                <w:rFonts w:hint="eastAsia" w:ascii="宋体" w:eastAsia="宋体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资格条件：入驻太湖县中介超市的具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shd w:val="clear" w:color="auto" w:fill="FFFFFF"/>
              </w:rPr>
              <w:t>有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shd w:val="clear" w:color="auto" w:fill="FFFFFF"/>
                <w:lang w:eastAsia="zh-CN"/>
              </w:rPr>
              <w:t>水保监测验收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  <w:lang w:eastAsia="zh-CN"/>
              </w:rPr>
              <w:t>编制能力的</w:t>
            </w:r>
            <w:r>
              <w:rPr>
                <w:rFonts w:hint="eastAsia" w:ascii="宋体" w:hAnsi="宋体"/>
                <w:color w:val="auto"/>
                <w:sz w:val="28"/>
                <w:szCs w:val="28"/>
                <w:shd w:val="clear" w:color="auto" w:fill="FFFFFF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Style w:val="7"/>
                <w:rFonts w:ascii="宋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项目联系人：</w:t>
            </w:r>
          </w:p>
        </w:tc>
        <w:tc>
          <w:tcPr>
            <w:tcW w:w="7115" w:type="dxa"/>
          </w:tcPr>
          <w:p>
            <w:pPr>
              <w:spacing w:line="560" w:lineRule="exact"/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/>
                <w:color w:val="auto"/>
                <w:sz w:val="28"/>
                <w:szCs w:val="28"/>
                <w:shd w:val="clear" w:color="auto" w:fill="FFFFFF"/>
                <w:lang w:eastAsia="zh-CN"/>
              </w:rPr>
              <w:t>查先生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Style w:val="7"/>
                <w:rFonts w:ascii="宋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项目联系人电话：</w:t>
            </w:r>
          </w:p>
        </w:tc>
        <w:tc>
          <w:tcPr>
            <w:tcW w:w="7115" w:type="dxa"/>
          </w:tcPr>
          <w:p>
            <w:pPr>
              <w:spacing w:line="560" w:lineRule="exact"/>
              <w:jc w:val="center"/>
              <w:rPr>
                <w:rFonts w:asci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8"/>
                <w:szCs w:val="28"/>
                <w:shd w:val="clear" w:color="auto" w:fill="FFFFFF"/>
              </w:rPr>
              <w:t>0556-4161503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Style w:val="7"/>
                <w:rFonts w:ascii="宋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采购单位电话：</w:t>
            </w:r>
          </w:p>
        </w:tc>
        <w:tc>
          <w:tcPr>
            <w:tcW w:w="7115" w:type="dxa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8"/>
                <w:szCs w:val="28"/>
                <w:shd w:val="clear" w:color="auto" w:fill="FFFFFF"/>
              </w:rPr>
              <w:t>0556-4161503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jc w:val="center"/>
              <w:rPr>
                <w:rStyle w:val="7"/>
                <w:rFonts w:ascii="宋体"/>
                <w:color w:val="auto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b w:val="0"/>
                <w:color w:val="auto"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7115" w:type="dxa"/>
          </w:tcPr>
          <w:p>
            <w:pPr>
              <w:spacing w:line="560" w:lineRule="exact"/>
              <w:jc w:val="both"/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</w:rPr>
              <w:t>1、备注：按照太湖县网上中介超市管理办法选取</w:t>
            </w: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jc w:val="both"/>
              <w:rPr>
                <w:rFonts w:ascii="宋体"/>
                <w:b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/>
                <w:b w:val="0"/>
                <w:bCs w:val="0"/>
                <w:color w:val="auto"/>
                <w:sz w:val="28"/>
                <w:szCs w:val="28"/>
              </w:rPr>
              <w:t>2、请理性报价，未按要求完成成果造成不良影响的，报相关部门处理。</w:t>
            </w:r>
          </w:p>
        </w:tc>
      </w:tr>
    </w:tbl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</w:p>
    <w:p>
      <w:pPr>
        <w:rPr>
          <w:rFonts w:ascii="宋体"/>
          <w:sz w:val="28"/>
          <w:szCs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lM2Q0MmIyZmFiYTg4ZTBkOWVlYjdkYTliOTRiYmMifQ=="/>
    <w:docVar w:name="KSO_WPS_MARK_KEY" w:val="12ebfb22-52d3-49aa-b7d8-564895ffb09e"/>
  </w:docVars>
  <w:rsids>
    <w:rsidRoot w:val="009740E0"/>
    <w:rsid w:val="00001229"/>
    <w:rsid w:val="00012DAD"/>
    <w:rsid w:val="00017F48"/>
    <w:rsid w:val="00020CA8"/>
    <w:rsid w:val="0003516A"/>
    <w:rsid w:val="00040296"/>
    <w:rsid w:val="00046831"/>
    <w:rsid w:val="00052C7E"/>
    <w:rsid w:val="00056ABE"/>
    <w:rsid w:val="00057662"/>
    <w:rsid w:val="00065FC9"/>
    <w:rsid w:val="00077FBA"/>
    <w:rsid w:val="00090501"/>
    <w:rsid w:val="000A0146"/>
    <w:rsid w:val="000B7BDA"/>
    <w:rsid w:val="000E77E3"/>
    <w:rsid w:val="000F3034"/>
    <w:rsid w:val="000F53AB"/>
    <w:rsid w:val="00126C7C"/>
    <w:rsid w:val="00133B16"/>
    <w:rsid w:val="001429F2"/>
    <w:rsid w:val="00161ADF"/>
    <w:rsid w:val="0017496E"/>
    <w:rsid w:val="0018605A"/>
    <w:rsid w:val="00190956"/>
    <w:rsid w:val="0019145F"/>
    <w:rsid w:val="001A20E9"/>
    <w:rsid w:val="001B24EF"/>
    <w:rsid w:val="001D5AB6"/>
    <w:rsid w:val="001E1BF8"/>
    <w:rsid w:val="001E446A"/>
    <w:rsid w:val="001F0898"/>
    <w:rsid w:val="001F7861"/>
    <w:rsid w:val="0020630A"/>
    <w:rsid w:val="00213F3E"/>
    <w:rsid w:val="00216D7C"/>
    <w:rsid w:val="002301BB"/>
    <w:rsid w:val="00234A9D"/>
    <w:rsid w:val="00264714"/>
    <w:rsid w:val="002748C3"/>
    <w:rsid w:val="00283418"/>
    <w:rsid w:val="002A227E"/>
    <w:rsid w:val="002D3B9A"/>
    <w:rsid w:val="002F05A9"/>
    <w:rsid w:val="00307E14"/>
    <w:rsid w:val="00312168"/>
    <w:rsid w:val="00313172"/>
    <w:rsid w:val="00314943"/>
    <w:rsid w:val="00324E04"/>
    <w:rsid w:val="00326F06"/>
    <w:rsid w:val="00343D32"/>
    <w:rsid w:val="0035541F"/>
    <w:rsid w:val="00392F11"/>
    <w:rsid w:val="003A1A49"/>
    <w:rsid w:val="003A4E0C"/>
    <w:rsid w:val="003C2DDF"/>
    <w:rsid w:val="003E4BCD"/>
    <w:rsid w:val="003F68DE"/>
    <w:rsid w:val="00406ABA"/>
    <w:rsid w:val="004174A2"/>
    <w:rsid w:val="00436449"/>
    <w:rsid w:val="00440508"/>
    <w:rsid w:val="00481628"/>
    <w:rsid w:val="00486DDE"/>
    <w:rsid w:val="004E3C59"/>
    <w:rsid w:val="00505B06"/>
    <w:rsid w:val="00521469"/>
    <w:rsid w:val="0052403F"/>
    <w:rsid w:val="005269A9"/>
    <w:rsid w:val="00540369"/>
    <w:rsid w:val="005474BD"/>
    <w:rsid w:val="0055010D"/>
    <w:rsid w:val="00556887"/>
    <w:rsid w:val="00573356"/>
    <w:rsid w:val="00575CBC"/>
    <w:rsid w:val="005B0003"/>
    <w:rsid w:val="005B64C4"/>
    <w:rsid w:val="005C555D"/>
    <w:rsid w:val="005D3304"/>
    <w:rsid w:val="005F50C8"/>
    <w:rsid w:val="00611E2D"/>
    <w:rsid w:val="00614AD6"/>
    <w:rsid w:val="00615F13"/>
    <w:rsid w:val="00621244"/>
    <w:rsid w:val="0062127A"/>
    <w:rsid w:val="00627E08"/>
    <w:rsid w:val="00646016"/>
    <w:rsid w:val="00657B30"/>
    <w:rsid w:val="00665453"/>
    <w:rsid w:val="00676796"/>
    <w:rsid w:val="006858BB"/>
    <w:rsid w:val="00697EFD"/>
    <w:rsid w:val="006A72FA"/>
    <w:rsid w:val="006C4D34"/>
    <w:rsid w:val="006D0102"/>
    <w:rsid w:val="006D04E7"/>
    <w:rsid w:val="006E0C18"/>
    <w:rsid w:val="006F798B"/>
    <w:rsid w:val="0071625C"/>
    <w:rsid w:val="00717146"/>
    <w:rsid w:val="00732C8D"/>
    <w:rsid w:val="0073613B"/>
    <w:rsid w:val="0074193D"/>
    <w:rsid w:val="00747D31"/>
    <w:rsid w:val="0075742F"/>
    <w:rsid w:val="007577C9"/>
    <w:rsid w:val="007936AC"/>
    <w:rsid w:val="007A0234"/>
    <w:rsid w:val="007C7174"/>
    <w:rsid w:val="007D4CE3"/>
    <w:rsid w:val="007D7A6F"/>
    <w:rsid w:val="007F6303"/>
    <w:rsid w:val="00831150"/>
    <w:rsid w:val="008315C9"/>
    <w:rsid w:val="008614BE"/>
    <w:rsid w:val="00864EED"/>
    <w:rsid w:val="008777FF"/>
    <w:rsid w:val="00880191"/>
    <w:rsid w:val="00884642"/>
    <w:rsid w:val="00884901"/>
    <w:rsid w:val="008956C1"/>
    <w:rsid w:val="008A1C90"/>
    <w:rsid w:val="008A735B"/>
    <w:rsid w:val="008C5C9C"/>
    <w:rsid w:val="008E24CE"/>
    <w:rsid w:val="008E2549"/>
    <w:rsid w:val="008E38BA"/>
    <w:rsid w:val="00911DDB"/>
    <w:rsid w:val="0091382F"/>
    <w:rsid w:val="00924251"/>
    <w:rsid w:val="00932541"/>
    <w:rsid w:val="00971753"/>
    <w:rsid w:val="009740E0"/>
    <w:rsid w:val="00975B47"/>
    <w:rsid w:val="00977B6D"/>
    <w:rsid w:val="009A4D61"/>
    <w:rsid w:val="009E0593"/>
    <w:rsid w:val="009E0C3A"/>
    <w:rsid w:val="009E2E37"/>
    <w:rsid w:val="009E5246"/>
    <w:rsid w:val="009F4876"/>
    <w:rsid w:val="00A044D8"/>
    <w:rsid w:val="00A07E2D"/>
    <w:rsid w:val="00A2637E"/>
    <w:rsid w:val="00A42F9D"/>
    <w:rsid w:val="00A5172F"/>
    <w:rsid w:val="00A84F95"/>
    <w:rsid w:val="00AA50CE"/>
    <w:rsid w:val="00AB3941"/>
    <w:rsid w:val="00AC42C2"/>
    <w:rsid w:val="00AF1267"/>
    <w:rsid w:val="00B02F9C"/>
    <w:rsid w:val="00B04AE7"/>
    <w:rsid w:val="00B0544B"/>
    <w:rsid w:val="00B1169F"/>
    <w:rsid w:val="00B25B95"/>
    <w:rsid w:val="00B2730F"/>
    <w:rsid w:val="00B328D5"/>
    <w:rsid w:val="00B32F36"/>
    <w:rsid w:val="00B5645C"/>
    <w:rsid w:val="00B579AF"/>
    <w:rsid w:val="00B60B5C"/>
    <w:rsid w:val="00B7555D"/>
    <w:rsid w:val="00B7603F"/>
    <w:rsid w:val="00B76E0F"/>
    <w:rsid w:val="00B83A91"/>
    <w:rsid w:val="00B932C5"/>
    <w:rsid w:val="00B94032"/>
    <w:rsid w:val="00BB377E"/>
    <w:rsid w:val="00BC18AD"/>
    <w:rsid w:val="00BD17F1"/>
    <w:rsid w:val="00BE1FA6"/>
    <w:rsid w:val="00BE698D"/>
    <w:rsid w:val="00C053B7"/>
    <w:rsid w:val="00C112A8"/>
    <w:rsid w:val="00C313A5"/>
    <w:rsid w:val="00C330AD"/>
    <w:rsid w:val="00C352C1"/>
    <w:rsid w:val="00C70111"/>
    <w:rsid w:val="00C905CD"/>
    <w:rsid w:val="00C94BB4"/>
    <w:rsid w:val="00CB4DDA"/>
    <w:rsid w:val="00CD2765"/>
    <w:rsid w:val="00CD2A8C"/>
    <w:rsid w:val="00CD3997"/>
    <w:rsid w:val="00CD4D47"/>
    <w:rsid w:val="00CE5A33"/>
    <w:rsid w:val="00CF41C1"/>
    <w:rsid w:val="00CF5346"/>
    <w:rsid w:val="00D03EE7"/>
    <w:rsid w:val="00D05EFF"/>
    <w:rsid w:val="00D21B58"/>
    <w:rsid w:val="00D30DFC"/>
    <w:rsid w:val="00D324FA"/>
    <w:rsid w:val="00D37C46"/>
    <w:rsid w:val="00D54B22"/>
    <w:rsid w:val="00D556D2"/>
    <w:rsid w:val="00D572A5"/>
    <w:rsid w:val="00D67D66"/>
    <w:rsid w:val="00D76879"/>
    <w:rsid w:val="00D95EFA"/>
    <w:rsid w:val="00D97CF8"/>
    <w:rsid w:val="00E11164"/>
    <w:rsid w:val="00E27D2F"/>
    <w:rsid w:val="00E33648"/>
    <w:rsid w:val="00E56357"/>
    <w:rsid w:val="00E83628"/>
    <w:rsid w:val="00E9330F"/>
    <w:rsid w:val="00EA1BF3"/>
    <w:rsid w:val="00EA449F"/>
    <w:rsid w:val="00EC6AA2"/>
    <w:rsid w:val="00ED3E25"/>
    <w:rsid w:val="00EE161F"/>
    <w:rsid w:val="00EE5324"/>
    <w:rsid w:val="00EE58E6"/>
    <w:rsid w:val="00EE79C8"/>
    <w:rsid w:val="00F14017"/>
    <w:rsid w:val="00F219C6"/>
    <w:rsid w:val="00F25E0B"/>
    <w:rsid w:val="00F3214F"/>
    <w:rsid w:val="00F65BB6"/>
    <w:rsid w:val="00F74905"/>
    <w:rsid w:val="00F857EC"/>
    <w:rsid w:val="00F90998"/>
    <w:rsid w:val="00FA7308"/>
    <w:rsid w:val="00FB1C1E"/>
    <w:rsid w:val="00FF7BA3"/>
    <w:rsid w:val="014D3B43"/>
    <w:rsid w:val="01F1686F"/>
    <w:rsid w:val="03133278"/>
    <w:rsid w:val="03170FA2"/>
    <w:rsid w:val="039D3BA9"/>
    <w:rsid w:val="05F73040"/>
    <w:rsid w:val="08355840"/>
    <w:rsid w:val="0A583F07"/>
    <w:rsid w:val="0B61572C"/>
    <w:rsid w:val="0C0A0807"/>
    <w:rsid w:val="0CB5448A"/>
    <w:rsid w:val="0CB77016"/>
    <w:rsid w:val="0CE12F9F"/>
    <w:rsid w:val="0F0F5662"/>
    <w:rsid w:val="122B2D89"/>
    <w:rsid w:val="13AA37B9"/>
    <w:rsid w:val="13EB43F7"/>
    <w:rsid w:val="157354E2"/>
    <w:rsid w:val="15F358F1"/>
    <w:rsid w:val="177A5125"/>
    <w:rsid w:val="1991516F"/>
    <w:rsid w:val="1A6922B4"/>
    <w:rsid w:val="1D6864CF"/>
    <w:rsid w:val="24245F0E"/>
    <w:rsid w:val="24B12646"/>
    <w:rsid w:val="25A77722"/>
    <w:rsid w:val="26F26116"/>
    <w:rsid w:val="27566890"/>
    <w:rsid w:val="27C732B1"/>
    <w:rsid w:val="29725A49"/>
    <w:rsid w:val="2A177AD6"/>
    <w:rsid w:val="2B0E3E86"/>
    <w:rsid w:val="2B4E5AF6"/>
    <w:rsid w:val="2C281772"/>
    <w:rsid w:val="2EAC0EA1"/>
    <w:rsid w:val="2EAF7ABA"/>
    <w:rsid w:val="30741A3F"/>
    <w:rsid w:val="30E217E0"/>
    <w:rsid w:val="31664573"/>
    <w:rsid w:val="332D48CA"/>
    <w:rsid w:val="338711B4"/>
    <w:rsid w:val="35A87D6F"/>
    <w:rsid w:val="35CF2A56"/>
    <w:rsid w:val="35DC47E6"/>
    <w:rsid w:val="364C5254"/>
    <w:rsid w:val="367C5616"/>
    <w:rsid w:val="387A2326"/>
    <w:rsid w:val="38833D48"/>
    <w:rsid w:val="3AC151B3"/>
    <w:rsid w:val="3C8D52B3"/>
    <w:rsid w:val="3ED213DB"/>
    <w:rsid w:val="3F6B6DF5"/>
    <w:rsid w:val="42896E16"/>
    <w:rsid w:val="43AD4526"/>
    <w:rsid w:val="45CD5B3E"/>
    <w:rsid w:val="47D2435F"/>
    <w:rsid w:val="490E2B42"/>
    <w:rsid w:val="4A4750F7"/>
    <w:rsid w:val="4B4C303D"/>
    <w:rsid w:val="4C4B7C1C"/>
    <w:rsid w:val="4C8F6FFD"/>
    <w:rsid w:val="4D7F0217"/>
    <w:rsid w:val="4DEC3F5C"/>
    <w:rsid w:val="519A2D9A"/>
    <w:rsid w:val="53596350"/>
    <w:rsid w:val="53A31C0E"/>
    <w:rsid w:val="54291B59"/>
    <w:rsid w:val="54857F99"/>
    <w:rsid w:val="55DE4B8D"/>
    <w:rsid w:val="58EC59A6"/>
    <w:rsid w:val="5B77749C"/>
    <w:rsid w:val="5C4912FC"/>
    <w:rsid w:val="5C853F22"/>
    <w:rsid w:val="5D3D4978"/>
    <w:rsid w:val="60742485"/>
    <w:rsid w:val="621C464B"/>
    <w:rsid w:val="629B4249"/>
    <w:rsid w:val="62B57EF6"/>
    <w:rsid w:val="65DC32A7"/>
    <w:rsid w:val="68364600"/>
    <w:rsid w:val="68B45F61"/>
    <w:rsid w:val="6ABC1325"/>
    <w:rsid w:val="6AEA4631"/>
    <w:rsid w:val="6C7B78AE"/>
    <w:rsid w:val="708463A4"/>
    <w:rsid w:val="70F31DA5"/>
    <w:rsid w:val="716C43AE"/>
    <w:rsid w:val="717312A6"/>
    <w:rsid w:val="724D07EA"/>
    <w:rsid w:val="74561FB7"/>
    <w:rsid w:val="774E7384"/>
    <w:rsid w:val="798E2190"/>
    <w:rsid w:val="7A0E3CD5"/>
    <w:rsid w:val="7B8A244D"/>
    <w:rsid w:val="7C042071"/>
    <w:rsid w:val="7C642449"/>
    <w:rsid w:val="7CF90201"/>
    <w:rsid w:val="7F510B1B"/>
    <w:rsid w:val="7F81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99"/>
    <w:rPr>
      <w:rFonts w:cs="Times New Roman"/>
      <w:b/>
      <w:bCs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Char Char1"/>
    <w:basedOn w:val="1"/>
    <w:qFormat/>
    <w:uiPriority w:val="99"/>
    <w:pPr>
      <w:widowControl/>
      <w:spacing w:after="200" w:line="276" w:lineRule="auto"/>
      <w:jc w:val="left"/>
    </w:pPr>
    <w:rPr>
      <w:rFonts w:ascii="Times New Roman" w:hAnsi="Times New Roman"/>
      <w:kern w:val="0"/>
      <w:sz w:val="22"/>
      <w:lang w:eastAsia="en-US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547</Words>
  <Characters>582</Characters>
  <Lines>6</Lines>
  <Paragraphs>1</Paragraphs>
  <TotalTime>18</TotalTime>
  <ScaleCrop>false</ScaleCrop>
  <LinksUpToDate>false</LinksUpToDate>
  <CharactersWithSpaces>587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2021-10-25T02:53:00Z</dcterms:created>
  <dc:creator>th</dc:creator>
  <cp:lastModifiedBy>風一様の侽孑</cp:lastModifiedBy>
  <cp:lastPrinted>2025-01-02T01:51:54Z</cp:lastPrinted>
  <dcterms:modified xsi:type="dcterms:W3CDTF">2025-01-02T01:52:26Z</dcterms:modified>
  <dc:title>关于太湖县普通国省干线桥梁（新仓大桥）维修加固养护工程公开选取【施工图设计】机构的公告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7C76787111EA42C49A423F8ED84E7746</vt:lpwstr>
  </property>
</Properties>
</file>