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olor w:val="auto"/>
          <w:sz w:val="36"/>
          <w:szCs w:val="36"/>
          <w:shd w:val="clear" w:color="auto" w:fill="FFFFFF"/>
        </w:rPr>
      </w:pPr>
      <w:r>
        <w:rPr>
          <w:rFonts w:hint="eastAsia" w:ascii="微软雅黑" w:hAnsi="微软雅黑" w:eastAsia="微软雅黑"/>
          <w:color w:val="auto"/>
          <w:sz w:val="36"/>
          <w:szCs w:val="36"/>
          <w:shd w:val="clear" w:color="auto" w:fill="FFFFFF"/>
        </w:rPr>
        <w:t>关于太湖县X</w:t>
      </w:r>
      <w:r>
        <w:rPr>
          <w:rFonts w:hint="eastAsia" w:ascii="微软雅黑" w:hAnsi="微软雅黑" w:eastAsia="微软雅黑"/>
          <w:color w:val="auto"/>
          <w:sz w:val="36"/>
          <w:szCs w:val="36"/>
          <w:shd w:val="clear" w:color="auto" w:fill="FFFFFF"/>
          <w:lang w:val="en-US" w:eastAsia="zh-CN"/>
        </w:rPr>
        <w:t>2</w:t>
      </w:r>
      <w:r>
        <w:rPr>
          <w:rFonts w:hint="eastAsia" w:ascii="微软雅黑" w:hAnsi="微软雅黑" w:eastAsia="微软雅黑"/>
          <w:color w:val="auto"/>
          <w:sz w:val="36"/>
          <w:szCs w:val="36"/>
          <w:shd w:val="clear" w:color="auto" w:fill="FFFFFF"/>
        </w:rPr>
        <w:t>05</w:t>
      </w:r>
      <w:r>
        <w:rPr>
          <w:rFonts w:hint="eastAsia" w:ascii="微软雅黑" w:hAnsi="微软雅黑" w:eastAsia="微软雅黑"/>
          <w:color w:val="auto"/>
          <w:sz w:val="36"/>
          <w:szCs w:val="36"/>
          <w:shd w:val="clear" w:color="auto" w:fill="FFFFFF"/>
          <w:lang w:eastAsia="zh-CN"/>
        </w:rPr>
        <w:t>头</w:t>
      </w:r>
      <w:r>
        <w:rPr>
          <w:rFonts w:hint="eastAsia" w:ascii="微软雅黑" w:hAnsi="微软雅黑" w:eastAsia="微软雅黑"/>
          <w:color w:val="auto"/>
          <w:sz w:val="36"/>
          <w:szCs w:val="36"/>
          <w:shd w:val="clear" w:color="auto" w:fill="FFFFFF"/>
        </w:rPr>
        <w:t>江路</w:t>
      </w:r>
      <w:r>
        <w:rPr>
          <w:rFonts w:hint="eastAsia" w:ascii="微软雅黑" w:hAnsi="微软雅黑" w:eastAsia="微软雅黑"/>
          <w:color w:val="auto"/>
          <w:sz w:val="36"/>
          <w:szCs w:val="36"/>
          <w:shd w:val="clear" w:color="auto" w:fill="FFFFFF"/>
          <w:lang w:eastAsia="zh-CN"/>
        </w:rPr>
        <w:t>丰收</w:t>
      </w:r>
      <w:r>
        <w:rPr>
          <w:rFonts w:hint="eastAsia" w:ascii="微软雅黑" w:hAnsi="微软雅黑" w:eastAsia="微软雅黑"/>
          <w:color w:val="auto"/>
          <w:sz w:val="36"/>
          <w:szCs w:val="36"/>
          <w:shd w:val="clear" w:color="auto" w:fill="FFFFFF"/>
        </w:rPr>
        <w:t>桥危桥</w:t>
      </w:r>
      <w:r>
        <w:rPr>
          <w:rFonts w:hint="eastAsia" w:ascii="微软雅黑" w:hAnsi="微软雅黑" w:eastAsia="微软雅黑"/>
          <w:color w:val="auto"/>
          <w:sz w:val="36"/>
          <w:szCs w:val="36"/>
          <w:shd w:val="clear" w:color="auto" w:fill="FFFFFF"/>
          <w:lang w:eastAsia="zh-CN"/>
        </w:rPr>
        <w:t>加固</w:t>
      </w:r>
      <w:r>
        <w:rPr>
          <w:rFonts w:hint="eastAsia" w:ascii="微软雅黑" w:hAnsi="微软雅黑" w:eastAsia="微软雅黑"/>
          <w:color w:val="auto"/>
          <w:sz w:val="36"/>
          <w:szCs w:val="36"/>
          <w:shd w:val="clear" w:color="auto" w:fill="FFFFFF"/>
        </w:rPr>
        <w:t>改造工程</w:t>
      </w:r>
    </w:p>
    <w:p>
      <w:pPr>
        <w:jc w:val="center"/>
        <w:rPr>
          <w:rFonts w:ascii="微软雅黑" w:hAnsi="微软雅黑" w:eastAsia="微软雅黑"/>
          <w:color w:val="auto"/>
          <w:sz w:val="36"/>
          <w:szCs w:val="36"/>
          <w:shd w:val="clear" w:color="auto" w:fill="FFFFFF"/>
        </w:rPr>
      </w:pPr>
      <w:r>
        <w:rPr>
          <w:rFonts w:hint="eastAsia" w:ascii="微软雅黑" w:hAnsi="微软雅黑" w:eastAsia="微软雅黑"/>
          <w:color w:val="auto"/>
          <w:sz w:val="36"/>
          <w:szCs w:val="36"/>
          <w:shd w:val="clear" w:color="auto" w:fill="FFFFFF"/>
        </w:rPr>
        <w:t>公开选取【勘察设计】机构的公告</w:t>
      </w:r>
    </w:p>
    <w:tbl>
      <w:tblPr>
        <w:tblStyle w:val="4"/>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7"/>
        <w:gridCol w:w="7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597" w:type="dxa"/>
            <w:shd w:val="clear" w:color="auto" w:fill="auto"/>
            <w:vAlign w:val="center"/>
          </w:tcPr>
          <w:p>
            <w:pPr>
              <w:jc w:val="center"/>
              <w:rPr>
                <w:rFonts w:ascii="宋体"/>
                <w:b/>
                <w:color w:val="auto"/>
                <w:sz w:val="28"/>
                <w:szCs w:val="28"/>
                <w:shd w:val="clear" w:color="auto" w:fill="FFFFFF"/>
              </w:rPr>
            </w:pPr>
            <w:r>
              <w:rPr>
                <w:rStyle w:val="7"/>
                <w:rFonts w:hint="eastAsia" w:ascii="宋体" w:hAnsi="宋体"/>
                <w:b w:val="0"/>
                <w:color w:val="auto"/>
                <w:sz w:val="28"/>
                <w:szCs w:val="28"/>
                <w:shd w:val="clear" w:color="auto" w:fill="FFFFFF"/>
              </w:rPr>
              <w:t>服务名称：</w:t>
            </w:r>
          </w:p>
        </w:tc>
        <w:tc>
          <w:tcPr>
            <w:tcW w:w="7115" w:type="dxa"/>
            <w:vAlign w:val="center"/>
          </w:tcPr>
          <w:p>
            <w:pPr>
              <w:spacing w:line="560" w:lineRule="exact"/>
              <w:jc w:val="center"/>
              <w:rPr>
                <w:rStyle w:val="7"/>
                <w:rFonts w:ascii="宋体"/>
                <w:b w:val="0"/>
                <w:color w:val="auto"/>
                <w:sz w:val="28"/>
                <w:szCs w:val="28"/>
              </w:rPr>
            </w:pPr>
            <w:r>
              <w:rPr>
                <w:rFonts w:hint="eastAsia" w:ascii="宋体" w:hAnsi="宋体"/>
                <w:color w:val="auto"/>
                <w:sz w:val="28"/>
                <w:szCs w:val="28"/>
                <w:shd w:val="clear" w:color="auto" w:fill="FFFFFF"/>
              </w:rPr>
              <w:t>太湖县X</w:t>
            </w:r>
            <w:r>
              <w:rPr>
                <w:rFonts w:hint="eastAsia" w:ascii="宋体" w:hAnsi="宋体"/>
                <w:color w:val="auto"/>
                <w:sz w:val="28"/>
                <w:szCs w:val="28"/>
                <w:shd w:val="clear" w:color="auto" w:fill="FFFFFF"/>
                <w:lang w:val="en-US" w:eastAsia="zh-CN"/>
              </w:rPr>
              <w:t>2</w:t>
            </w:r>
            <w:r>
              <w:rPr>
                <w:rFonts w:hint="eastAsia" w:ascii="宋体" w:hAnsi="宋体"/>
                <w:color w:val="auto"/>
                <w:sz w:val="28"/>
                <w:szCs w:val="28"/>
                <w:shd w:val="clear" w:color="auto" w:fill="FFFFFF"/>
              </w:rPr>
              <w:t>05</w:t>
            </w:r>
            <w:r>
              <w:rPr>
                <w:rFonts w:hint="eastAsia" w:ascii="宋体" w:hAnsi="宋体"/>
                <w:color w:val="auto"/>
                <w:sz w:val="28"/>
                <w:szCs w:val="28"/>
                <w:shd w:val="clear" w:color="auto" w:fill="FFFFFF"/>
                <w:lang w:eastAsia="zh-CN"/>
              </w:rPr>
              <w:t>头</w:t>
            </w:r>
            <w:r>
              <w:rPr>
                <w:rFonts w:hint="eastAsia" w:ascii="宋体" w:hAnsi="宋体"/>
                <w:color w:val="auto"/>
                <w:sz w:val="28"/>
                <w:szCs w:val="28"/>
                <w:shd w:val="clear" w:color="auto" w:fill="FFFFFF"/>
              </w:rPr>
              <w:t>江路</w:t>
            </w:r>
            <w:r>
              <w:rPr>
                <w:rFonts w:hint="eastAsia" w:ascii="宋体" w:hAnsi="宋体"/>
                <w:color w:val="auto"/>
                <w:sz w:val="28"/>
                <w:szCs w:val="28"/>
                <w:shd w:val="clear" w:color="auto" w:fill="FFFFFF"/>
                <w:lang w:eastAsia="zh-CN"/>
              </w:rPr>
              <w:t>丰收</w:t>
            </w:r>
            <w:r>
              <w:rPr>
                <w:rFonts w:hint="eastAsia" w:ascii="宋体" w:hAnsi="宋体"/>
                <w:color w:val="auto"/>
                <w:sz w:val="28"/>
                <w:szCs w:val="28"/>
                <w:shd w:val="clear" w:color="auto" w:fill="FFFFFF"/>
              </w:rPr>
              <w:t>桥危桥</w:t>
            </w:r>
            <w:r>
              <w:rPr>
                <w:rFonts w:hint="eastAsia" w:ascii="宋体" w:hAnsi="宋体"/>
                <w:color w:val="auto"/>
                <w:sz w:val="28"/>
                <w:szCs w:val="28"/>
                <w:shd w:val="clear" w:color="auto" w:fill="FFFFFF"/>
                <w:lang w:eastAsia="zh-CN"/>
              </w:rPr>
              <w:t>加固</w:t>
            </w:r>
            <w:r>
              <w:rPr>
                <w:rFonts w:hint="eastAsia" w:ascii="宋体" w:hAnsi="宋体"/>
                <w:color w:val="auto"/>
                <w:sz w:val="28"/>
                <w:szCs w:val="28"/>
                <w:shd w:val="clear" w:color="auto" w:fill="FFFFFF"/>
              </w:rPr>
              <w:t>改造工程</w:t>
            </w:r>
            <w:r>
              <w:rPr>
                <w:rFonts w:hint="eastAsia" w:ascii="宋体" w:hAnsi="宋体" w:cs="方正小标宋_GBK"/>
                <w:bCs/>
                <w:color w:val="auto"/>
                <w:sz w:val="28"/>
                <w:szCs w:val="28"/>
              </w:rPr>
              <w:t>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597" w:type="dxa"/>
            <w:shd w:val="clear" w:color="auto" w:fill="auto"/>
            <w:vAlign w:val="center"/>
          </w:tcPr>
          <w:p>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采购部门名称：</w:t>
            </w:r>
          </w:p>
        </w:tc>
        <w:tc>
          <w:tcPr>
            <w:tcW w:w="7115" w:type="dxa"/>
            <w:vAlign w:val="center"/>
          </w:tcPr>
          <w:p>
            <w:pPr>
              <w:spacing w:line="560" w:lineRule="exact"/>
              <w:jc w:val="center"/>
              <w:rPr>
                <w:rFonts w:ascii="宋体"/>
                <w:color w:val="auto"/>
                <w:sz w:val="28"/>
                <w:szCs w:val="28"/>
                <w:shd w:val="clear" w:color="auto" w:fill="FFFFFF"/>
              </w:rPr>
            </w:pPr>
            <w:r>
              <w:rPr>
                <w:rFonts w:hint="eastAsia" w:ascii="宋体" w:hAnsi="宋体"/>
                <w:color w:val="auto"/>
                <w:sz w:val="28"/>
                <w:szCs w:val="28"/>
                <w:shd w:val="clear" w:color="auto" w:fill="FFFFFF"/>
              </w:rPr>
              <w:t>太湖县公路管理服务中心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7" w:type="dxa"/>
            <w:shd w:val="clear" w:color="auto" w:fill="auto"/>
            <w:vAlign w:val="center"/>
          </w:tcPr>
          <w:p>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项目规模：</w:t>
            </w:r>
          </w:p>
        </w:tc>
        <w:tc>
          <w:tcPr>
            <w:tcW w:w="7115" w:type="dxa"/>
          </w:tcPr>
          <w:p>
            <w:pPr>
              <w:spacing w:line="560" w:lineRule="exact"/>
              <w:jc w:val="left"/>
              <w:rPr>
                <w:rStyle w:val="7"/>
                <w:rFonts w:hint="eastAsia" w:ascii="宋体" w:hAnsi="宋体"/>
                <w:b w:val="0"/>
                <w:bCs w:val="0"/>
                <w:color w:val="auto"/>
                <w:sz w:val="28"/>
                <w:szCs w:val="28"/>
              </w:rPr>
            </w:pPr>
            <w:r>
              <w:rPr>
                <w:rStyle w:val="7"/>
                <w:rFonts w:hint="eastAsia" w:ascii="宋体" w:hAnsi="宋体"/>
                <w:b w:val="0"/>
                <w:bCs w:val="0"/>
                <w:color w:val="auto"/>
                <w:sz w:val="28"/>
                <w:szCs w:val="28"/>
              </w:rPr>
              <w:t>1.本工程位于渠道上，老桥全长</w:t>
            </w:r>
            <w:r>
              <w:rPr>
                <w:rStyle w:val="7"/>
                <w:rFonts w:hint="eastAsia" w:ascii="宋体" w:hAnsi="宋体"/>
                <w:b w:val="0"/>
                <w:bCs w:val="0"/>
                <w:color w:val="auto"/>
                <w:sz w:val="28"/>
                <w:szCs w:val="28"/>
                <w:lang w:val="en-US" w:eastAsia="zh-CN"/>
              </w:rPr>
              <w:t>4</w:t>
            </w:r>
            <w:r>
              <w:rPr>
                <w:rStyle w:val="7"/>
                <w:rFonts w:hint="eastAsia" w:ascii="宋体" w:hAnsi="宋体"/>
                <w:b w:val="0"/>
                <w:bCs w:val="0"/>
                <w:color w:val="auto"/>
                <w:sz w:val="28"/>
                <w:szCs w:val="28"/>
              </w:rPr>
              <w:t>5米，全宽</w:t>
            </w:r>
            <w:r>
              <w:rPr>
                <w:rStyle w:val="7"/>
                <w:rFonts w:hint="eastAsia" w:ascii="宋体" w:hAnsi="宋体"/>
                <w:b w:val="0"/>
                <w:bCs w:val="0"/>
                <w:color w:val="auto"/>
                <w:sz w:val="28"/>
                <w:szCs w:val="28"/>
                <w:lang w:val="en-US" w:eastAsia="zh-CN"/>
              </w:rPr>
              <w:t>8.5</w:t>
            </w:r>
            <w:r>
              <w:rPr>
                <w:rStyle w:val="7"/>
                <w:rFonts w:hint="eastAsia" w:ascii="宋体" w:hAnsi="宋体"/>
                <w:b w:val="0"/>
                <w:bCs w:val="0"/>
                <w:color w:val="auto"/>
                <w:sz w:val="28"/>
                <w:szCs w:val="28"/>
              </w:rPr>
              <w:t>米，双曲拱拱桥；经检测，</w:t>
            </w:r>
            <w:r>
              <w:rPr>
                <w:rStyle w:val="7"/>
                <w:rFonts w:hint="eastAsia" w:ascii="宋体" w:hAnsi="宋体"/>
                <w:b w:val="0"/>
                <w:bCs w:val="0"/>
                <w:color w:val="auto"/>
                <w:sz w:val="28"/>
                <w:szCs w:val="28"/>
                <w:lang w:eastAsia="zh-CN"/>
              </w:rPr>
              <w:t>主拱圈拱波渗水、拱肋下挠，腹拱圈横向裂缝、立墙纵向裂缝、桥面铺装破损，</w:t>
            </w:r>
            <w:r>
              <w:rPr>
                <w:rStyle w:val="7"/>
                <w:rFonts w:hint="eastAsia" w:ascii="宋体" w:hAnsi="宋体"/>
                <w:b w:val="0"/>
                <w:bCs w:val="0"/>
                <w:color w:val="auto"/>
                <w:sz w:val="28"/>
                <w:szCs w:val="28"/>
              </w:rPr>
              <w:t>鉴定结果为4类危桥，拟</w:t>
            </w:r>
            <w:r>
              <w:rPr>
                <w:rStyle w:val="7"/>
                <w:rFonts w:hint="eastAsia" w:ascii="宋体" w:hAnsi="宋体"/>
                <w:b w:val="0"/>
                <w:bCs w:val="0"/>
                <w:color w:val="auto"/>
                <w:sz w:val="28"/>
                <w:szCs w:val="28"/>
                <w:lang w:eastAsia="zh-CN"/>
              </w:rPr>
              <w:t>加固改造</w:t>
            </w:r>
            <w:r>
              <w:rPr>
                <w:rStyle w:val="7"/>
                <w:rFonts w:hint="eastAsia" w:ascii="宋体" w:hAnsi="宋体"/>
                <w:b w:val="0"/>
                <w:bCs w:val="0"/>
                <w:color w:val="auto"/>
                <w:sz w:val="28"/>
                <w:szCs w:val="28"/>
              </w:rPr>
              <w:t>。</w:t>
            </w:r>
            <w:bookmarkStart w:id="0" w:name="_GoBack"/>
            <w:bookmarkEnd w:id="0"/>
          </w:p>
          <w:p>
            <w:pPr>
              <w:spacing w:line="560" w:lineRule="exact"/>
              <w:rPr>
                <w:rStyle w:val="7"/>
                <w:rFonts w:hint="eastAsia" w:ascii="宋体" w:hAnsi="宋体"/>
                <w:b w:val="0"/>
                <w:bCs w:val="0"/>
                <w:color w:val="auto"/>
                <w:sz w:val="28"/>
                <w:szCs w:val="28"/>
                <w:lang w:val="en-US" w:eastAsia="zh-CN"/>
              </w:rPr>
            </w:pPr>
            <w:r>
              <w:rPr>
                <w:rStyle w:val="7"/>
                <w:rFonts w:hint="eastAsia" w:ascii="宋体" w:hAnsi="宋体"/>
                <w:b w:val="0"/>
                <w:bCs w:val="0"/>
                <w:color w:val="auto"/>
                <w:sz w:val="28"/>
                <w:szCs w:val="28"/>
                <w:lang w:val="en-US" w:eastAsia="zh-CN"/>
              </w:rPr>
              <w:t>2.设计内容：危桥加固改造勘察设计。</w:t>
            </w:r>
          </w:p>
          <w:p>
            <w:pPr>
              <w:spacing w:line="560" w:lineRule="exact"/>
              <w:rPr>
                <w:rStyle w:val="7"/>
                <w:rFonts w:ascii="宋体"/>
                <w:b w:val="0"/>
                <w:bCs w:val="0"/>
                <w:color w:val="auto"/>
                <w:sz w:val="28"/>
                <w:szCs w:val="28"/>
              </w:rPr>
            </w:pPr>
            <w:r>
              <w:rPr>
                <w:rStyle w:val="7"/>
                <w:rFonts w:hint="eastAsia" w:ascii="宋体" w:hAnsi="宋体"/>
                <w:b w:val="0"/>
                <w:bCs w:val="0"/>
                <w:color w:val="auto"/>
                <w:sz w:val="28"/>
                <w:szCs w:val="28"/>
                <w:lang w:val="en-US" w:eastAsia="zh-CN"/>
              </w:rPr>
              <w:t>3.估算工程造价90万元。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597" w:type="dxa"/>
            <w:shd w:val="clear" w:color="auto" w:fill="auto"/>
            <w:vAlign w:val="center"/>
          </w:tcPr>
          <w:p>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服务类型：</w:t>
            </w:r>
          </w:p>
        </w:tc>
        <w:tc>
          <w:tcPr>
            <w:tcW w:w="7115" w:type="dxa"/>
            <w:vAlign w:val="center"/>
          </w:tcPr>
          <w:p>
            <w:pPr>
              <w:spacing w:line="560" w:lineRule="exact"/>
              <w:ind w:firstLine="2380" w:firstLineChars="850"/>
              <w:rPr>
                <w:rFonts w:ascii="宋体"/>
                <w:color w:val="auto"/>
                <w:sz w:val="28"/>
                <w:szCs w:val="28"/>
                <w:shd w:val="clear" w:color="auto" w:fill="FFFFFF"/>
              </w:rPr>
            </w:pPr>
            <w:r>
              <w:rPr>
                <w:rFonts w:hint="eastAsia" w:ascii="宋体" w:hAnsi="宋体"/>
                <w:color w:val="auto"/>
                <w:sz w:val="28"/>
                <w:szCs w:val="28"/>
                <w:shd w:val="clear" w:color="auto" w:fill="FFFFFF"/>
              </w:rPr>
              <w:t>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97" w:type="dxa"/>
            <w:shd w:val="clear" w:color="auto" w:fill="auto"/>
            <w:vAlign w:val="center"/>
          </w:tcPr>
          <w:p>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服务时限：</w:t>
            </w:r>
          </w:p>
        </w:tc>
        <w:tc>
          <w:tcPr>
            <w:tcW w:w="7115" w:type="dxa"/>
            <w:vAlign w:val="center"/>
          </w:tcPr>
          <w:p>
            <w:pPr>
              <w:spacing w:line="560" w:lineRule="exact"/>
              <w:jc w:val="center"/>
              <w:rPr>
                <w:rFonts w:ascii="宋体"/>
                <w:bCs/>
                <w:color w:val="auto"/>
                <w:sz w:val="28"/>
                <w:szCs w:val="28"/>
                <w:shd w:val="clear" w:color="auto" w:fill="FFFFFF"/>
              </w:rPr>
            </w:pPr>
            <w:r>
              <w:rPr>
                <w:rStyle w:val="7"/>
                <w:rFonts w:hint="eastAsia" w:ascii="宋体" w:hAnsi="宋体"/>
                <w:b w:val="0"/>
                <w:color w:val="auto"/>
                <w:sz w:val="28"/>
                <w:szCs w:val="28"/>
                <w:shd w:val="clear" w:color="auto" w:fill="FFFFFF"/>
              </w:rPr>
              <w:t>中选后</w:t>
            </w:r>
            <w:r>
              <w:rPr>
                <w:rStyle w:val="7"/>
                <w:rFonts w:hint="eastAsia" w:ascii="宋体" w:hAnsi="宋体"/>
                <w:b w:val="0"/>
                <w:color w:val="auto"/>
                <w:sz w:val="28"/>
                <w:szCs w:val="28"/>
                <w:shd w:val="clear" w:color="auto" w:fill="FFFFFF"/>
                <w:lang w:val="en-US" w:eastAsia="zh-CN"/>
              </w:rPr>
              <w:t>60</w:t>
            </w:r>
            <w:r>
              <w:rPr>
                <w:rStyle w:val="7"/>
                <w:rFonts w:hint="eastAsia" w:ascii="宋体" w:hAnsi="宋体"/>
                <w:b w:val="0"/>
                <w:color w:val="auto"/>
                <w:sz w:val="28"/>
                <w:szCs w:val="28"/>
                <w:shd w:val="clear" w:color="auto" w:fill="FFFFFF"/>
              </w:rPr>
              <w:t>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597" w:type="dxa"/>
            <w:shd w:val="clear" w:color="auto" w:fill="auto"/>
            <w:vAlign w:val="center"/>
          </w:tcPr>
          <w:p>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金额说明：</w:t>
            </w:r>
          </w:p>
        </w:tc>
        <w:tc>
          <w:tcPr>
            <w:tcW w:w="7115" w:type="dxa"/>
          </w:tcPr>
          <w:p>
            <w:pPr>
              <w:spacing w:line="560" w:lineRule="exact"/>
              <w:ind w:firstLine="560" w:firstLineChars="200"/>
              <w:jc w:val="left"/>
              <w:rPr>
                <w:rFonts w:ascii="宋体"/>
                <w:b/>
                <w:color w:val="auto"/>
                <w:sz w:val="28"/>
                <w:szCs w:val="28"/>
                <w:shd w:val="clear" w:color="auto" w:fill="FFFFFF"/>
              </w:rPr>
            </w:pPr>
            <w:r>
              <w:rPr>
                <w:rStyle w:val="7"/>
                <w:rFonts w:hint="eastAsia" w:ascii="宋体" w:hAnsi="宋体"/>
                <w:b w:val="0"/>
                <w:color w:val="auto"/>
                <w:sz w:val="28"/>
                <w:szCs w:val="28"/>
              </w:rPr>
              <w:t>本次采购服务金额按相关收费标准及结合市场调节价计算，最终以中标价为准；中标价即合同价，为中选人完成本项目所有工作量和提供采购单位要求的相关文本、文件及其他服务内容的全部费用，成交后采购人不再追加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2597" w:type="dxa"/>
            <w:shd w:val="clear" w:color="auto" w:fill="auto"/>
            <w:vAlign w:val="center"/>
          </w:tcPr>
          <w:p>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服务内容：</w:t>
            </w:r>
          </w:p>
        </w:tc>
        <w:tc>
          <w:tcPr>
            <w:tcW w:w="7115" w:type="dxa"/>
          </w:tcPr>
          <w:p>
            <w:pPr>
              <w:spacing w:line="560" w:lineRule="exact"/>
              <w:jc w:val="left"/>
              <w:rPr>
                <w:rFonts w:ascii="宋体"/>
                <w:b/>
                <w:color w:val="auto"/>
                <w:sz w:val="28"/>
                <w:szCs w:val="28"/>
                <w:shd w:val="clear" w:color="auto" w:fill="FFFFFF"/>
              </w:rPr>
            </w:pPr>
            <w:r>
              <w:rPr>
                <w:rFonts w:hint="eastAsia" w:ascii="宋体" w:hAnsi="宋体"/>
                <w:color w:val="auto"/>
                <w:sz w:val="28"/>
                <w:szCs w:val="28"/>
                <w:shd w:val="clear" w:color="auto" w:fill="FFFFFF"/>
                <w:lang w:val="en-US" w:eastAsia="zh-CN"/>
              </w:rPr>
              <w:t xml:space="preserve">    </w:t>
            </w:r>
            <w:r>
              <w:rPr>
                <w:rFonts w:hint="eastAsia" w:ascii="宋体" w:hAnsi="宋体"/>
                <w:color w:val="auto"/>
                <w:sz w:val="28"/>
                <w:szCs w:val="28"/>
                <w:shd w:val="clear" w:color="auto" w:fill="FFFFFF"/>
              </w:rPr>
              <w:t>太湖县X</w:t>
            </w:r>
            <w:r>
              <w:rPr>
                <w:rFonts w:hint="eastAsia" w:ascii="宋体" w:hAnsi="宋体"/>
                <w:color w:val="auto"/>
                <w:sz w:val="28"/>
                <w:szCs w:val="28"/>
                <w:shd w:val="clear" w:color="auto" w:fill="FFFFFF"/>
                <w:lang w:val="en-US" w:eastAsia="zh-CN"/>
              </w:rPr>
              <w:t>2</w:t>
            </w:r>
            <w:r>
              <w:rPr>
                <w:rFonts w:hint="eastAsia" w:ascii="宋体" w:hAnsi="宋体"/>
                <w:color w:val="auto"/>
                <w:sz w:val="28"/>
                <w:szCs w:val="28"/>
                <w:shd w:val="clear" w:color="auto" w:fill="FFFFFF"/>
              </w:rPr>
              <w:t>05</w:t>
            </w:r>
            <w:r>
              <w:rPr>
                <w:rFonts w:hint="eastAsia" w:ascii="宋体" w:hAnsi="宋体"/>
                <w:color w:val="auto"/>
                <w:sz w:val="28"/>
                <w:szCs w:val="28"/>
                <w:shd w:val="clear" w:color="auto" w:fill="FFFFFF"/>
                <w:lang w:eastAsia="zh-CN"/>
              </w:rPr>
              <w:t>头</w:t>
            </w:r>
            <w:r>
              <w:rPr>
                <w:rFonts w:hint="eastAsia" w:ascii="宋体" w:hAnsi="宋体"/>
                <w:color w:val="auto"/>
                <w:sz w:val="28"/>
                <w:szCs w:val="28"/>
                <w:shd w:val="clear" w:color="auto" w:fill="FFFFFF"/>
              </w:rPr>
              <w:t>江路（原X020怀太线）</w:t>
            </w:r>
            <w:r>
              <w:rPr>
                <w:rFonts w:hint="eastAsia" w:ascii="宋体" w:hAnsi="宋体"/>
                <w:color w:val="auto"/>
                <w:sz w:val="28"/>
                <w:szCs w:val="28"/>
                <w:shd w:val="clear" w:color="auto" w:fill="FFFFFF"/>
                <w:lang w:eastAsia="zh-CN"/>
              </w:rPr>
              <w:t>丰收</w:t>
            </w:r>
            <w:r>
              <w:rPr>
                <w:rFonts w:hint="eastAsia" w:ascii="宋体" w:hAnsi="宋体"/>
                <w:color w:val="auto"/>
                <w:sz w:val="28"/>
                <w:szCs w:val="28"/>
                <w:shd w:val="clear" w:color="auto" w:fill="FFFFFF"/>
              </w:rPr>
              <w:t>桥危桥</w:t>
            </w:r>
            <w:r>
              <w:rPr>
                <w:rFonts w:hint="eastAsia" w:ascii="宋体" w:hAnsi="宋体"/>
                <w:color w:val="auto"/>
                <w:sz w:val="28"/>
                <w:szCs w:val="28"/>
                <w:shd w:val="clear" w:color="auto" w:fill="FFFFFF"/>
                <w:lang w:eastAsia="zh-CN"/>
              </w:rPr>
              <w:t>加固</w:t>
            </w:r>
            <w:r>
              <w:rPr>
                <w:rFonts w:hint="eastAsia" w:ascii="宋体" w:hAnsi="宋体"/>
                <w:color w:val="auto"/>
                <w:sz w:val="28"/>
                <w:szCs w:val="28"/>
                <w:shd w:val="clear" w:color="auto" w:fill="FFFFFF"/>
              </w:rPr>
              <w:t>改造工程</w:t>
            </w:r>
            <w:r>
              <w:rPr>
                <w:rFonts w:hint="eastAsia" w:ascii="宋体" w:hAnsi="宋体"/>
                <w:color w:val="auto"/>
                <w:sz w:val="28"/>
                <w:szCs w:val="28"/>
                <w:shd w:val="clear" w:color="auto" w:fill="FFFFFF"/>
                <w:lang w:eastAsia="zh-CN"/>
              </w:rPr>
              <w:t>方案设计和施工图</w:t>
            </w:r>
            <w:r>
              <w:rPr>
                <w:rFonts w:hint="eastAsia" w:ascii="宋体" w:hAnsi="宋体"/>
                <w:color w:val="auto"/>
                <w:sz w:val="28"/>
                <w:szCs w:val="28"/>
                <w:shd w:val="clear" w:color="auto" w:fill="FFFFFF"/>
              </w:rPr>
              <w:t>设计</w:t>
            </w:r>
            <w:r>
              <w:rPr>
                <w:rStyle w:val="7"/>
                <w:rFonts w:hint="eastAsia" w:ascii="宋体" w:hAnsi="宋体"/>
                <w:b w:val="0"/>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7" w:type="dxa"/>
            <w:shd w:val="clear" w:color="auto" w:fill="auto"/>
            <w:vAlign w:val="center"/>
          </w:tcPr>
          <w:p>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选取中介方式：</w:t>
            </w:r>
          </w:p>
        </w:tc>
        <w:tc>
          <w:tcPr>
            <w:tcW w:w="7115" w:type="dxa"/>
          </w:tcPr>
          <w:p>
            <w:pPr>
              <w:spacing w:line="560" w:lineRule="exact"/>
              <w:jc w:val="center"/>
              <w:rPr>
                <w:rFonts w:ascii="宋体"/>
                <w:color w:val="auto"/>
                <w:sz w:val="28"/>
                <w:szCs w:val="28"/>
                <w:shd w:val="clear" w:color="auto" w:fill="FFFFFF"/>
              </w:rPr>
            </w:pPr>
            <w:r>
              <w:rPr>
                <w:rFonts w:hint="eastAsia" w:ascii="宋体" w:hAnsi="宋体"/>
                <w:color w:val="auto"/>
                <w:sz w:val="28"/>
                <w:szCs w:val="28"/>
                <w:shd w:val="clear" w:color="auto" w:fill="FFFFFF"/>
              </w:rPr>
              <w:t>直接选取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7" w:type="dxa"/>
            <w:shd w:val="clear" w:color="auto" w:fill="auto"/>
            <w:vAlign w:val="center"/>
          </w:tcPr>
          <w:p>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报价区间：</w:t>
            </w:r>
          </w:p>
        </w:tc>
        <w:tc>
          <w:tcPr>
            <w:tcW w:w="7115" w:type="dxa"/>
          </w:tcPr>
          <w:p>
            <w:pPr>
              <w:spacing w:line="560" w:lineRule="exact"/>
              <w:jc w:val="center"/>
              <w:rPr>
                <w:rFonts w:ascii="宋体"/>
                <w:color w:val="auto"/>
                <w:sz w:val="28"/>
                <w:szCs w:val="28"/>
                <w:shd w:val="clear" w:color="auto" w:fill="FFFFFF"/>
              </w:rPr>
            </w:pPr>
            <w:r>
              <w:rPr>
                <w:rFonts w:hint="eastAsia" w:ascii="宋体" w:hAnsi="宋体"/>
                <w:color w:val="auto"/>
                <w:sz w:val="28"/>
                <w:szCs w:val="28"/>
                <w:highlight w:val="none"/>
                <w:shd w:val="clear" w:color="auto" w:fill="FFFFFF"/>
                <w:lang w:val="en-US" w:eastAsia="zh-CN"/>
              </w:rPr>
              <w:t>2.75</w:t>
            </w:r>
            <w:r>
              <w:rPr>
                <w:rFonts w:hint="eastAsia" w:ascii="宋体" w:hAnsi="宋体"/>
                <w:color w:val="auto"/>
                <w:sz w:val="28"/>
                <w:szCs w:val="28"/>
                <w:shd w:val="clear" w:color="auto" w:fill="FFFFFF"/>
              </w:rPr>
              <w:t>万元以内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97" w:type="dxa"/>
            <w:shd w:val="clear" w:color="auto" w:fill="auto"/>
            <w:vAlign w:val="center"/>
          </w:tcPr>
          <w:p>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截止报名时间：</w:t>
            </w:r>
          </w:p>
        </w:tc>
        <w:tc>
          <w:tcPr>
            <w:tcW w:w="7115" w:type="dxa"/>
          </w:tcPr>
          <w:p>
            <w:pPr>
              <w:spacing w:line="560" w:lineRule="exact"/>
              <w:jc w:val="center"/>
              <w:rPr>
                <w:rFonts w:ascii="宋体"/>
                <w:color w:val="auto"/>
                <w:sz w:val="28"/>
                <w:szCs w:val="28"/>
                <w:shd w:val="clear" w:color="auto" w:fill="FFFFFF"/>
              </w:rPr>
            </w:pPr>
            <w:r>
              <w:rPr>
                <w:rFonts w:ascii="宋体" w:hAnsi="宋体"/>
                <w:color w:val="auto"/>
                <w:sz w:val="28"/>
                <w:szCs w:val="28"/>
                <w:shd w:val="clear" w:color="auto" w:fill="FFFFFF"/>
              </w:rPr>
              <w:t>202</w:t>
            </w:r>
            <w:r>
              <w:rPr>
                <w:rFonts w:hint="eastAsia" w:ascii="宋体" w:hAnsi="宋体"/>
                <w:color w:val="auto"/>
                <w:sz w:val="28"/>
                <w:szCs w:val="28"/>
                <w:shd w:val="clear" w:color="auto" w:fill="FFFFFF"/>
                <w:lang w:val="en-US" w:eastAsia="zh-CN"/>
              </w:rPr>
              <w:t>4</w:t>
            </w:r>
            <w:r>
              <w:rPr>
                <w:rFonts w:hint="eastAsia" w:ascii="宋体" w:hAnsi="宋体"/>
                <w:color w:val="auto"/>
                <w:sz w:val="28"/>
                <w:szCs w:val="28"/>
                <w:shd w:val="clear" w:color="auto" w:fill="FFFFFF"/>
              </w:rPr>
              <w:t>年</w:t>
            </w:r>
            <w:r>
              <w:rPr>
                <w:rFonts w:hint="eastAsia" w:ascii="宋体" w:hAnsi="宋体"/>
                <w:color w:val="auto"/>
                <w:sz w:val="28"/>
                <w:szCs w:val="28"/>
                <w:shd w:val="clear" w:color="auto" w:fill="FFFFFF"/>
                <w:lang w:val="en-US" w:eastAsia="zh-CN"/>
              </w:rPr>
              <w:t>5</w:t>
            </w:r>
            <w:r>
              <w:rPr>
                <w:rFonts w:hint="eastAsia" w:ascii="宋体" w:hAnsi="宋体"/>
                <w:color w:val="auto"/>
                <w:sz w:val="28"/>
                <w:szCs w:val="28"/>
                <w:shd w:val="clear" w:color="auto" w:fill="FFFFFF"/>
              </w:rPr>
              <w:t>月</w:t>
            </w:r>
            <w:r>
              <w:rPr>
                <w:rFonts w:hint="eastAsia" w:ascii="宋体" w:hAnsi="宋体"/>
                <w:color w:val="auto"/>
                <w:sz w:val="28"/>
                <w:szCs w:val="28"/>
                <w:shd w:val="clear" w:color="auto" w:fill="FFFFFF"/>
                <w:lang w:val="en-US" w:eastAsia="zh-CN"/>
              </w:rPr>
              <w:t>8</w:t>
            </w:r>
            <w:r>
              <w:rPr>
                <w:rFonts w:hint="eastAsia" w:ascii="宋体" w:hAnsi="宋体"/>
                <w:color w:val="auto"/>
                <w:sz w:val="28"/>
                <w:szCs w:val="28"/>
                <w:shd w:val="clear" w:color="auto" w:fill="FFFFFF"/>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97" w:type="dxa"/>
            <w:shd w:val="clear" w:color="auto" w:fill="auto"/>
            <w:vAlign w:val="center"/>
          </w:tcPr>
          <w:p>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公开选取中介时间：</w:t>
            </w:r>
          </w:p>
        </w:tc>
        <w:tc>
          <w:tcPr>
            <w:tcW w:w="7115" w:type="dxa"/>
          </w:tcPr>
          <w:p>
            <w:pPr>
              <w:spacing w:line="560" w:lineRule="exact"/>
              <w:jc w:val="center"/>
              <w:rPr>
                <w:rFonts w:ascii="宋体"/>
                <w:color w:val="auto"/>
                <w:sz w:val="28"/>
                <w:szCs w:val="28"/>
                <w:shd w:val="clear" w:color="auto" w:fill="FFFFFF"/>
              </w:rPr>
            </w:pPr>
            <w:r>
              <w:rPr>
                <w:rFonts w:ascii="宋体" w:hAnsi="宋体"/>
                <w:color w:val="auto"/>
                <w:sz w:val="28"/>
                <w:szCs w:val="28"/>
                <w:shd w:val="clear" w:color="auto" w:fill="FFFFFF"/>
              </w:rPr>
              <w:t>202</w:t>
            </w:r>
            <w:r>
              <w:rPr>
                <w:rFonts w:hint="eastAsia" w:ascii="宋体" w:hAnsi="宋体"/>
                <w:color w:val="auto"/>
                <w:sz w:val="28"/>
                <w:szCs w:val="28"/>
                <w:shd w:val="clear" w:color="auto" w:fill="FFFFFF"/>
              </w:rPr>
              <w:t>3年</w:t>
            </w:r>
            <w:r>
              <w:rPr>
                <w:rFonts w:hint="eastAsia" w:ascii="宋体" w:hAnsi="宋体"/>
                <w:color w:val="auto"/>
                <w:sz w:val="28"/>
                <w:szCs w:val="28"/>
                <w:shd w:val="clear" w:color="auto" w:fill="FFFFFF"/>
                <w:lang w:val="en-US" w:eastAsia="zh-CN"/>
              </w:rPr>
              <w:t>5</w:t>
            </w:r>
            <w:r>
              <w:rPr>
                <w:rFonts w:hint="eastAsia" w:ascii="宋体" w:hAnsi="宋体"/>
                <w:color w:val="auto"/>
                <w:sz w:val="28"/>
                <w:szCs w:val="28"/>
                <w:shd w:val="clear" w:color="auto" w:fill="FFFFFF"/>
              </w:rPr>
              <w:t>月</w:t>
            </w:r>
            <w:r>
              <w:rPr>
                <w:rFonts w:hint="eastAsia" w:ascii="宋体" w:hAnsi="宋体"/>
                <w:color w:val="auto"/>
                <w:sz w:val="28"/>
                <w:szCs w:val="28"/>
                <w:shd w:val="clear" w:color="auto" w:fill="FFFFFF"/>
                <w:lang w:val="en-US" w:eastAsia="zh-CN"/>
              </w:rPr>
              <w:t>9</w:t>
            </w:r>
            <w:r>
              <w:rPr>
                <w:rFonts w:hint="eastAsia" w:ascii="宋体" w:hAnsi="宋体"/>
                <w:color w:val="auto"/>
                <w:sz w:val="28"/>
                <w:szCs w:val="28"/>
                <w:shd w:val="clear" w:color="auto" w:fill="FFFFFF"/>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7" w:type="dxa"/>
            <w:shd w:val="clear" w:color="auto" w:fill="auto"/>
            <w:vAlign w:val="center"/>
          </w:tcPr>
          <w:p>
            <w:pPr>
              <w:jc w:val="center"/>
              <w:rPr>
                <w:rStyle w:val="7"/>
                <w:rFonts w:ascii="宋体"/>
                <w:color w:val="auto"/>
                <w:sz w:val="28"/>
                <w:szCs w:val="28"/>
              </w:rPr>
            </w:pPr>
            <w:r>
              <w:rPr>
                <w:rStyle w:val="7"/>
                <w:rFonts w:hint="eastAsia" w:ascii="宋体" w:hAnsi="宋体"/>
                <w:b w:val="0"/>
                <w:color w:val="auto"/>
                <w:sz w:val="28"/>
                <w:szCs w:val="28"/>
                <w:shd w:val="clear" w:color="auto" w:fill="FFFFFF"/>
              </w:rPr>
              <w:t>资质要求：</w:t>
            </w:r>
          </w:p>
        </w:tc>
        <w:tc>
          <w:tcPr>
            <w:tcW w:w="7115" w:type="dxa"/>
          </w:tcPr>
          <w:p>
            <w:pPr>
              <w:spacing w:line="560" w:lineRule="exact"/>
              <w:jc w:val="left"/>
              <w:rPr>
                <w:rFonts w:ascii="宋体"/>
                <w:color w:val="auto"/>
                <w:sz w:val="28"/>
                <w:szCs w:val="28"/>
                <w:shd w:val="clear" w:color="auto" w:fill="FFFFFF"/>
              </w:rPr>
            </w:pPr>
            <w:r>
              <w:rPr>
                <w:rFonts w:hint="eastAsia" w:ascii="宋体" w:hAnsi="宋体"/>
                <w:color w:val="auto"/>
                <w:sz w:val="28"/>
                <w:szCs w:val="28"/>
                <w:shd w:val="clear" w:color="auto" w:fill="FFFFFF"/>
              </w:rPr>
              <w:t>资格条件：经县交通运输行业主管部门审批入驻太湖县中介超市的具有公路行业（公路）专业设计丙级及以上资质企业；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597" w:type="dxa"/>
            <w:shd w:val="clear" w:color="auto" w:fill="auto"/>
            <w:vAlign w:val="center"/>
          </w:tcPr>
          <w:p>
            <w:pPr>
              <w:jc w:val="center"/>
              <w:rPr>
                <w:rStyle w:val="7"/>
                <w:rFonts w:ascii="宋体"/>
                <w:color w:val="auto"/>
                <w:sz w:val="28"/>
                <w:szCs w:val="28"/>
              </w:rPr>
            </w:pPr>
            <w:r>
              <w:rPr>
                <w:rStyle w:val="7"/>
                <w:rFonts w:hint="eastAsia" w:ascii="宋体" w:hAnsi="宋体"/>
                <w:b w:val="0"/>
                <w:color w:val="auto"/>
                <w:sz w:val="28"/>
                <w:szCs w:val="28"/>
                <w:shd w:val="clear" w:color="auto" w:fill="FFFFFF"/>
              </w:rPr>
              <w:t>项目联系人：</w:t>
            </w:r>
          </w:p>
        </w:tc>
        <w:tc>
          <w:tcPr>
            <w:tcW w:w="7115" w:type="dxa"/>
          </w:tcPr>
          <w:p>
            <w:pPr>
              <w:spacing w:line="560" w:lineRule="exact"/>
              <w:jc w:val="center"/>
              <w:rPr>
                <w:rFonts w:ascii="宋体"/>
                <w:color w:val="auto"/>
                <w:sz w:val="28"/>
                <w:szCs w:val="28"/>
                <w:shd w:val="clear" w:color="auto" w:fill="FFFFFF"/>
              </w:rPr>
            </w:pPr>
            <w:r>
              <w:rPr>
                <w:rFonts w:hint="eastAsia" w:ascii="宋体"/>
                <w:color w:val="auto"/>
                <w:sz w:val="28"/>
                <w:szCs w:val="28"/>
                <w:shd w:val="clear" w:color="auto" w:fill="FFFFFF"/>
              </w:rPr>
              <w:t>郑  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7" w:type="dxa"/>
            <w:shd w:val="clear" w:color="auto" w:fill="auto"/>
            <w:vAlign w:val="center"/>
          </w:tcPr>
          <w:p>
            <w:pPr>
              <w:jc w:val="center"/>
              <w:rPr>
                <w:rStyle w:val="7"/>
                <w:rFonts w:ascii="宋体"/>
                <w:color w:val="auto"/>
                <w:sz w:val="28"/>
                <w:szCs w:val="28"/>
              </w:rPr>
            </w:pPr>
            <w:r>
              <w:rPr>
                <w:rStyle w:val="7"/>
                <w:rFonts w:hint="eastAsia" w:ascii="宋体" w:hAnsi="宋体"/>
                <w:b w:val="0"/>
                <w:color w:val="auto"/>
                <w:sz w:val="28"/>
                <w:szCs w:val="28"/>
                <w:shd w:val="clear" w:color="auto" w:fill="FFFFFF"/>
              </w:rPr>
              <w:t>项目联系人电话：</w:t>
            </w:r>
          </w:p>
        </w:tc>
        <w:tc>
          <w:tcPr>
            <w:tcW w:w="7115" w:type="dxa"/>
          </w:tcPr>
          <w:p>
            <w:pPr>
              <w:spacing w:line="560" w:lineRule="exact"/>
              <w:jc w:val="center"/>
              <w:rPr>
                <w:rFonts w:ascii="宋体"/>
                <w:color w:val="auto"/>
                <w:sz w:val="28"/>
                <w:szCs w:val="28"/>
                <w:shd w:val="clear" w:color="auto" w:fill="FFFFFF"/>
              </w:rPr>
            </w:pPr>
            <w:r>
              <w:rPr>
                <w:rFonts w:ascii="宋体" w:hAnsi="宋体"/>
                <w:color w:val="auto"/>
                <w:sz w:val="28"/>
                <w:szCs w:val="28"/>
                <w:shd w:val="clear" w:color="auto" w:fill="FFFFFF"/>
              </w:rPr>
              <w:t>1</w:t>
            </w:r>
            <w:r>
              <w:rPr>
                <w:rFonts w:hint="eastAsia" w:ascii="宋体" w:hAnsi="宋体"/>
                <w:color w:val="auto"/>
                <w:sz w:val="28"/>
                <w:szCs w:val="28"/>
                <w:shd w:val="clear" w:color="auto" w:fill="FFFFFF"/>
              </w:rPr>
              <w:t>8005568595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7" w:type="dxa"/>
            <w:shd w:val="clear" w:color="auto" w:fill="auto"/>
            <w:vAlign w:val="center"/>
          </w:tcPr>
          <w:p>
            <w:pPr>
              <w:jc w:val="center"/>
              <w:rPr>
                <w:rStyle w:val="7"/>
                <w:rFonts w:ascii="宋体"/>
                <w:color w:val="auto"/>
                <w:sz w:val="28"/>
                <w:szCs w:val="28"/>
              </w:rPr>
            </w:pPr>
            <w:r>
              <w:rPr>
                <w:rStyle w:val="7"/>
                <w:rFonts w:hint="eastAsia" w:ascii="宋体" w:hAnsi="宋体"/>
                <w:b w:val="0"/>
                <w:color w:val="auto"/>
                <w:sz w:val="28"/>
                <w:szCs w:val="28"/>
                <w:shd w:val="clear" w:color="auto" w:fill="FFFFFF"/>
              </w:rPr>
              <w:t>采购单位电话：</w:t>
            </w:r>
          </w:p>
        </w:tc>
        <w:tc>
          <w:tcPr>
            <w:tcW w:w="7115" w:type="dxa"/>
          </w:tcPr>
          <w:p>
            <w:pPr>
              <w:spacing w:line="560" w:lineRule="exact"/>
              <w:jc w:val="center"/>
              <w:rPr>
                <w:rFonts w:ascii="宋体" w:hAnsi="宋体"/>
                <w:color w:val="auto"/>
                <w:sz w:val="28"/>
                <w:szCs w:val="28"/>
                <w:shd w:val="clear" w:color="auto" w:fill="FFFFFF"/>
              </w:rPr>
            </w:pPr>
            <w:r>
              <w:rPr>
                <w:rFonts w:ascii="宋体" w:hAnsi="宋体"/>
                <w:color w:val="auto"/>
                <w:sz w:val="28"/>
                <w:szCs w:val="28"/>
                <w:shd w:val="clear" w:color="auto" w:fill="FFFFFF"/>
              </w:rPr>
              <w:t>0556-4161503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7" w:type="dxa"/>
            <w:shd w:val="clear" w:color="auto" w:fill="auto"/>
            <w:vAlign w:val="center"/>
          </w:tcPr>
          <w:p>
            <w:pPr>
              <w:jc w:val="center"/>
              <w:rPr>
                <w:rStyle w:val="7"/>
                <w:rFonts w:ascii="宋体"/>
                <w:color w:val="auto"/>
                <w:sz w:val="28"/>
                <w:szCs w:val="28"/>
              </w:rPr>
            </w:pPr>
            <w:r>
              <w:rPr>
                <w:rStyle w:val="7"/>
                <w:rFonts w:hint="eastAsia" w:ascii="宋体" w:hAnsi="宋体"/>
                <w:b w:val="0"/>
                <w:color w:val="auto"/>
                <w:sz w:val="28"/>
                <w:szCs w:val="28"/>
                <w:shd w:val="clear" w:color="auto" w:fill="FFFFFF"/>
              </w:rPr>
              <w:t>备注</w:t>
            </w:r>
          </w:p>
        </w:tc>
        <w:tc>
          <w:tcPr>
            <w:tcW w:w="7115" w:type="dxa"/>
          </w:tcPr>
          <w:p>
            <w:pPr>
              <w:spacing w:line="560" w:lineRule="exact"/>
              <w:jc w:val="center"/>
              <w:rPr>
                <w:rStyle w:val="7"/>
                <w:rFonts w:ascii="宋体" w:hAnsi="宋体"/>
                <w:b w:val="0"/>
                <w:bCs w:val="0"/>
                <w:color w:val="auto"/>
                <w:sz w:val="28"/>
                <w:szCs w:val="28"/>
              </w:rPr>
            </w:pPr>
            <w:r>
              <w:rPr>
                <w:rStyle w:val="7"/>
                <w:rFonts w:hint="eastAsia" w:ascii="宋体" w:hAnsi="宋体"/>
                <w:b w:val="0"/>
                <w:bCs w:val="0"/>
                <w:color w:val="auto"/>
                <w:sz w:val="28"/>
                <w:szCs w:val="28"/>
              </w:rPr>
              <w:t>1、备注：直接选取按照《太湖县交通运输局关于在“网上中介超市平台”直接选取中介机构的实施方案》执行，</w:t>
            </w:r>
          </w:p>
          <w:p>
            <w:pPr>
              <w:spacing w:line="560" w:lineRule="exact"/>
              <w:rPr>
                <w:rFonts w:ascii="宋体"/>
                <w:b/>
                <w:color w:val="auto"/>
                <w:sz w:val="28"/>
                <w:szCs w:val="28"/>
                <w:shd w:val="clear" w:color="auto" w:fill="FFFFFF"/>
              </w:rPr>
            </w:pPr>
            <w:r>
              <w:rPr>
                <w:rFonts w:hint="eastAsia" w:ascii="宋体"/>
                <w:b w:val="0"/>
                <w:bCs w:val="0"/>
                <w:color w:val="auto"/>
                <w:sz w:val="28"/>
                <w:szCs w:val="28"/>
                <w:shd w:val="clear" w:color="auto" w:fill="FFFFFF"/>
              </w:rPr>
              <w:t>2、请理性报价，未按要求完成设计成果造成不良影响的，报相关部门处理。</w:t>
            </w:r>
          </w:p>
        </w:tc>
      </w:tr>
    </w:tbl>
    <w:p>
      <w:pPr>
        <w:rPr>
          <w:rFonts w:ascii="宋体"/>
          <w:color w:val="auto"/>
          <w:sz w:val="28"/>
          <w:szCs w:val="28"/>
          <w:shd w:val="clear" w:color="auto" w:fill="FFFFFF"/>
        </w:rPr>
      </w:pP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embedRegular r:id="rId1" w:fontKey="{219E49CA-C227-4130-A208-AEBCAC054F04}"/>
  </w:font>
  <w:font w:name="方正小标宋_GBK">
    <w:panose1 w:val="02000000000000000000"/>
    <w:charset w:val="86"/>
    <w:family w:val="script"/>
    <w:pitch w:val="default"/>
    <w:sig w:usb0="A00002BF" w:usb1="38CF7CFA" w:usb2="00082016" w:usb3="00000000" w:csb0="00040001" w:csb1="00000000"/>
    <w:embedRegular r:id="rId2" w:fontKey="{5A880303-9C1C-42F0-B1FC-2D72E1BE7C3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FlM2Q0MmIyZmFiYTg4ZTBkOWVlYjdkYTliOTRiYmMifQ=="/>
  </w:docVars>
  <w:rsids>
    <w:rsidRoot w:val="009740E0"/>
    <w:rsid w:val="00001229"/>
    <w:rsid w:val="00012DAD"/>
    <w:rsid w:val="00017F48"/>
    <w:rsid w:val="00020CA8"/>
    <w:rsid w:val="0003516A"/>
    <w:rsid w:val="00040296"/>
    <w:rsid w:val="00046831"/>
    <w:rsid w:val="00052C7E"/>
    <w:rsid w:val="00056ABE"/>
    <w:rsid w:val="00057662"/>
    <w:rsid w:val="00065FC9"/>
    <w:rsid w:val="00077FBA"/>
    <w:rsid w:val="00090501"/>
    <w:rsid w:val="000A0146"/>
    <w:rsid w:val="000B7BDA"/>
    <w:rsid w:val="000E77E3"/>
    <w:rsid w:val="000F3034"/>
    <w:rsid w:val="000F53AB"/>
    <w:rsid w:val="00126C7C"/>
    <w:rsid w:val="00133B16"/>
    <w:rsid w:val="001429F2"/>
    <w:rsid w:val="00161ADF"/>
    <w:rsid w:val="0017496E"/>
    <w:rsid w:val="0018605A"/>
    <w:rsid w:val="00190956"/>
    <w:rsid w:val="0019145F"/>
    <w:rsid w:val="001A20E9"/>
    <w:rsid w:val="001B24EF"/>
    <w:rsid w:val="001D5AB6"/>
    <w:rsid w:val="001E1BF8"/>
    <w:rsid w:val="001E446A"/>
    <w:rsid w:val="001F0898"/>
    <w:rsid w:val="001F7861"/>
    <w:rsid w:val="0020630A"/>
    <w:rsid w:val="00213F3E"/>
    <w:rsid w:val="00216D7C"/>
    <w:rsid w:val="002301BB"/>
    <w:rsid w:val="00234A9D"/>
    <w:rsid w:val="00264714"/>
    <w:rsid w:val="002748C3"/>
    <w:rsid w:val="00283418"/>
    <w:rsid w:val="002A227E"/>
    <w:rsid w:val="002D3B9A"/>
    <w:rsid w:val="002F05A9"/>
    <w:rsid w:val="00307E14"/>
    <w:rsid w:val="00312168"/>
    <w:rsid w:val="00313172"/>
    <w:rsid w:val="00314943"/>
    <w:rsid w:val="00324E04"/>
    <w:rsid w:val="00326F06"/>
    <w:rsid w:val="00343D32"/>
    <w:rsid w:val="0035541F"/>
    <w:rsid w:val="00392F11"/>
    <w:rsid w:val="003A1A49"/>
    <w:rsid w:val="003A4E0C"/>
    <w:rsid w:val="003C2DDF"/>
    <w:rsid w:val="003E4BCD"/>
    <w:rsid w:val="003F68DE"/>
    <w:rsid w:val="00406ABA"/>
    <w:rsid w:val="004174A2"/>
    <w:rsid w:val="00436449"/>
    <w:rsid w:val="00440508"/>
    <w:rsid w:val="00481628"/>
    <w:rsid w:val="00486DDE"/>
    <w:rsid w:val="004E3C59"/>
    <w:rsid w:val="00505B06"/>
    <w:rsid w:val="00521469"/>
    <w:rsid w:val="0052403F"/>
    <w:rsid w:val="005269A9"/>
    <w:rsid w:val="00540369"/>
    <w:rsid w:val="005474BD"/>
    <w:rsid w:val="0055010D"/>
    <w:rsid w:val="00556887"/>
    <w:rsid w:val="00573356"/>
    <w:rsid w:val="00575CBC"/>
    <w:rsid w:val="005B0003"/>
    <w:rsid w:val="005B64C4"/>
    <w:rsid w:val="005C555D"/>
    <w:rsid w:val="005D3304"/>
    <w:rsid w:val="005F50C8"/>
    <w:rsid w:val="00611E2D"/>
    <w:rsid w:val="00614AD6"/>
    <w:rsid w:val="00615F13"/>
    <w:rsid w:val="00621244"/>
    <w:rsid w:val="0062127A"/>
    <w:rsid w:val="00627E08"/>
    <w:rsid w:val="00646016"/>
    <w:rsid w:val="00657B30"/>
    <w:rsid w:val="00665453"/>
    <w:rsid w:val="00676796"/>
    <w:rsid w:val="006858BB"/>
    <w:rsid w:val="00697EFD"/>
    <w:rsid w:val="006A72FA"/>
    <w:rsid w:val="006C4D34"/>
    <w:rsid w:val="006D0102"/>
    <w:rsid w:val="006D04E7"/>
    <w:rsid w:val="006E0C18"/>
    <w:rsid w:val="006F798B"/>
    <w:rsid w:val="0071625C"/>
    <w:rsid w:val="00717146"/>
    <w:rsid w:val="00732C8D"/>
    <w:rsid w:val="0073613B"/>
    <w:rsid w:val="0074193D"/>
    <w:rsid w:val="00747D31"/>
    <w:rsid w:val="0075742F"/>
    <w:rsid w:val="007577C9"/>
    <w:rsid w:val="007936AC"/>
    <w:rsid w:val="007A0234"/>
    <w:rsid w:val="007C7174"/>
    <w:rsid w:val="007D4CE3"/>
    <w:rsid w:val="007D7A6F"/>
    <w:rsid w:val="007F6303"/>
    <w:rsid w:val="00831150"/>
    <w:rsid w:val="008315C9"/>
    <w:rsid w:val="008614BE"/>
    <w:rsid w:val="00864EED"/>
    <w:rsid w:val="008777FF"/>
    <w:rsid w:val="00880191"/>
    <w:rsid w:val="00884642"/>
    <w:rsid w:val="00884901"/>
    <w:rsid w:val="008956C1"/>
    <w:rsid w:val="008A1C90"/>
    <w:rsid w:val="008A735B"/>
    <w:rsid w:val="008C5C9C"/>
    <w:rsid w:val="008E24CE"/>
    <w:rsid w:val="008E2549"/>
    <w:rsid w:val="008E38BA"/>
    <w:rsid w:val="00911DDB"/>
    <w:rsid w:val="0091382F"/>
    <w:rsid w:val="00924251"/>
    <w:rsid w:val="00932541"/>
    <w:rsid w:val="00971753"/>
    <w:rsid w:val="009740E0"/>
    <w:rsid w:val="00975B47"/>
    <w:rsid w:val="00977B6D"/>
    <w:rsid w:val="009A4D61"/>
    <w:rsid w:val="009E0593"/>
    <w:rsid w:val="009E0C3A"/>
    <w:rsid w:val="009E2E37"/>
    <w:rsid w:val="009E5246"/>
    <w:rsid w:val="009F4876"/>
    <w:rsid w:val="00A044D8"/>
    <w:rsid w:val="00A07E2D"/>
    <w:rsid w:val="00A2637E"/>
    <w:rsid w:val="00A42F9D"/>
    <w:rsid w:val="00A5172F"/>
    <w:rsid w:val="00A84F95"/>
    <w:rsid w:val="00AA50CE"/>
    <w:rsid w:val="00AB3941"/>
    <w:rsid w:val="00AC42C2"/>
    <w:rsid w:val="00AF1267"/>
    <w:rsid w:val="00B02F9C"/>
    <w:rsid w:val="00B04AE7"/>
    <w:rsid w:val="00B0544B"/>
    <w:rsid w:val="00B1169F"/>
    <w:rsid w:val="00B25B95"/>
    <w:rsid w:val="00B2730F"/>
    <w:rsid w:val="00B328D5"/>
    <w:rsid w:val="00B32F36"/>
    <w:rsid w:val="00B5645C"/>
    <w:rsid w:val="00B579AF"/>
    <w:rsid w:val="00B60B5C"/>
    <w:rsid w:val="00B7555D"/>
    <w:rsid w:val="00B7603F"/>
    <w:rsid w:val="00B76E0F"/>
    <w:rsid w:val="00B83A91"/>
    <w:rsid w:val="00B932C5"/>
    <w:rsid w:val="00B94032"/>
    <w:rsid w:val="00BB377E"/>
    <w:rsid w:val="00BC18AD"/>
    <w:rsid w:val="00BD17F1"/>
    <w:rsid w:val="00BE1FA6"/>
    <w:rsid w:val="00BE698D"/>
    <w:rsid w:val="00C053B7"/>
    <w:rsid w:val="00C112A8"/>
    <w:rsid w:val="00C313A5"/>
    <w:rsid w:val="00C330AD"/>
    <w:rsid w:val="00C352C1"/>
    <w:rsid w:val="00C70111"/>
    <w:rsid w:val="00C905CD"/>
    <w:rsid w:val="00C94BB4"/>
    <w:rsid w:val="00CB4DDA"/>
    <w:rsid w:val="00CD2765"/>
    <w:rsid w:val="00CD2A8C"/>
    <w:rsid w:val="00CD3997"/>
    <w:rsid w:val="00CD4D47"/>
    <w:rsid w:val="00CE5A33"/>
    <w:rsid w:val="00CF41C1"/>
    <w:rsid w:val="00CF5346"/>
    <w:rsid w:val="00D03EE7"/>
    <w:rsid w:val="00D05EFF"/>
    <w:rsid w:val="00D21B58"/>
    <w:rsid w:val="00D30DFC"/>
    <w:rsid w:val="00D324FA"/>
    <w:rsid w:val="00D37C46"/>
    <w:rsid w:val="00D54B22"/>
    <w:rsid w:val="00D556D2"/>
    <w:rsid w:val="00D572A5"/>
    <w:rsid w:val="00D67D66"/>
    <w:rsid w:val="00D76879"/>
    <w:rsid w:val="00D95EFA"/>
    <w:rsid w:val="00D97CF8"/>
    <w:rsid w:val="00E11164"/>
    <w:rsid w:val="00E27D2F"/>
    <w:rsid w:val="00E33648"/>
    <w:rsid w:val="00E56357"/>
    <w:rsid w:val="00E83628"/>
    <w:rsid w:val="00E9330F"/>
    <w:rsid w:val="00EA1BF3"/>
    <w:rsid w:val="00EA449F"/>
    <w:rsid w:val="00EC6AA2"/>
    <w:rsid w:val="00ED3E25"/>
    <w:rsid w:val="00EE161F"/>
    <w:rsid w:val="00EE5324"/>
    <w:rsid w:val="00EE58E6"/>
    <w:rsid w:val="00EE79C8"/>
    <w:rsid w:val="00F14017"/>
    <w:rsid w:val="00F219C6"/>
    <w:rsid w:val="00F25E0B"/>
    <w:rsid w:val="00F3214F"/>
    <w:rsid w:val="00F65BB6"/>
    <w:rsid w:val="00F74905"/>
    <w:rsid w:val="00F857EC"/>
    <w:rsid w:val="00F90998"/>
    <w:rsid w:val="00FA7308"/>
    <w:rsid w:val="00FB1C1E"/>
    <w:rsid w:val="00FF7BA3"/>
    <w:rsid w:val="01B21B90"/>
    <w:rsid w:val="01F1686F"/>
    <w:rsid w:val="05F73040"/>
    <w:rsid w:val="08355840"/>
    <w:rsid w:val="0B61572C"/>
    <w:rsid w:val="0B9A670B"/>
    <w:rsid w:val="0C0A0807"/>
    <w:rsid w:val="0C656D19"/>
    <w:rsid w:val="0C8A2C23"/>
    <w:rsid w:val="0CB77016"/>
    <w:rsid w:val="0CE12F9F"/>
    <w:rsid w:val="0DDD6D83"/>
    <w:rsid w:val="11485186"/>
    <w:rsid w:val="122B2D89"/>
    <w:rsid w:val="13AA37B9"/>
    <w:rsid w:val="157354E2"/>
    <w:rsid w:val="15F358F1"/>
    <w:rsid w:val="17B44838"/>
    <w:rsid w:val="18561C0B"/>
    <w:rsid w:val="1991516F"/>
    <w:rsid w:val="1A6922B4"/>
    <w:rsid w:val="1D6864CF"/>
    <w:rsid w:val="22237002"/>
    <w:rsid w:val="24245F0E"/>
    <w:rsid w:val="24B12646"/>
    <w:rsid w:val="25335FA0"/>
    <w:rsid w:val="25457290"/>
    <w:rsid w:val="25A77722"/>
    <w:rsid w:val="27566890"/>
    <w:rsid w:val="27C732B1"/>
    <w:rsid w:val="29725A49"/>
    <w:rsid w:val="2A177AD6"/>
    <w:rsid w:val="2B0E3E86"/>
    <w:rsid w:val="2B4E5AF6"/>
    <w:rsid w:val="2C281772"/>
    <w:rsid w:val="2EAC0EA1"/>
    <w:rsid w:val="30274161"/>
    <w:rsid w:val="31664573"/>
    <w:rsid w:val="338711B4"/>
    <w:rsid w:val="35CF2A56"/>
    <w:rsid w:val="364C5254"/>
    <w:rsid w:val="367C5616"/>
    <w:rsid w:val="387A2326"/>
    <w:rsid w:val="3C8D52B3"/>
    <w:rsid w:val="3DD04983"/>
    <w:rsid w:val="45CD5B3E"/>
    <w:rsid w:val="47D2435F"/>
    <w:rsid w:val="4A4750F7"/>
    <w:rsid w:val="4B4C303D"/>
    <w:rsid w:val="4C4B7C1C"/>
    <w:rsid w:val="4C8F6FFD"/>
    <w:rsid w:val="4D7F0217"/>
    <w:rsid w:val="519A2D9A"/>
    <w:rsid w:val="53596350"/>
    <w:rsid w:val="53A31C0E"/>
    <w:rsid w:val="54291B59"/>
    <w:rsid w:val="54857F99"/>
    <w:rsid w:val="55DE4B8D"/>
    <w:rsid w:val="5C4912FC"/>
    <w:rsid w:val="5C4A2E02"/>
    <w:rsid w:val="5C853F22"/>
    <w:rsid w:val="5D3D4978"/>
    <w:rsid w:val="5FD0793B"/>
    <w:rsid w:val="60742485"/>
    <w:rsid w:val="621C464B"/>
    <w:rsid w:val="629B4249"/>
    <w:rsid w:val="62B57EF6"/>
    <w:rsid w:val="63DF6526"/>
    <w:rsid w:val="68B45F61"/>
    <w:rsid w:val="6AEA4631"/>
    <w:rsid w:val="702F4391"/>
    <w:rsid w:val="708463A4"/>
    <w:rsid w:val="711A75B4"/>
    <w:rsid w:val="717312A6"/>
    <w:rsid w:val="74561FB7"/>
    <w:rsid w:val="755F258A"/>
    <w:rsid w:val="774E7384"/>
    <w:rsid w:val="78FB12B4"/>
    <w:rsid w:val="796F3CFF"/>
    <w:rsid w:val="798E2190"/>
    <w:rsid w:val="7A0E3CD5"/>
    <w:rsid w:val="7B1F572E"/>
    <w:rsid w:val="7C042071"/>
    <w:rsid w:val="7C642449"/>
    <w:rsid w:val="7F510B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qFormat/>
    <w:uiPriority w:val="99"/>
    <w:rPr>
      <w:rFonts w:cs="Times New Roman"/>
      <w:b/>
      <w:bCs/>
    </w:rPr>
  </w:style>
  <w:style w:type="character" w:customStyle="1" w:styleId="8">
    <w:name w:val="页脚 Char"/>
    <w:link w:val="2"/>
    <w:qFormat/>
    <w:locked/>
    <w:uiPriority w:val="99"/>
    <w:rPr>
      <w:rFonts w:cs="Times New Roman"/>
      <w:sz w:val="18"/>
      <w:szCs w:val="18"/>
    </w:rPr>
  </w:style>
  <w:style w:type="character" w:customStyle="1" w:styleId="9">
    <w:name w:val="页眉 Char"/>
    <w:link w:val="3"/>
    <w:qFormat/>
    <w:locked/>
    <w:uiPriority w:val="99"/>
    <w:rPr>
      <w:rFonts w:cs="Times New Roman"/>
      <w:sz w:val="18"/>
      <w:szCs w:val="18"/>
    </w:rPr>
  </w:style>
  <w:style w:type="paragraph" w:customStyle="1" w:styleId="10">
    <w:name w:val="Char Char1"/>
    <w:basedOn w:val="1"/>
    <w:qFormat/>
    <w:uiPriority w:val="99"/>
    <w:pPr>
      <w:widowControl/>
      <w:spacing w:after="200" w:line="276" w:lineRule="auto"/>
      <w:jc w:val="left"/>
    </w:pPr>
    <w:rPr>
      <w:rFonts w:ascii="Times New Roman" w:hAnsi="Times New Roman"/>
      <w:kern w:val="0"/>
      <w:sz w:val="22"/>
      <w:lang w:eastAsia="en-US"/>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127</Words>
  <Characters>725</Characters>
  <Lines>6</Lines>
  <Paragraphs>1</Paragraphs>
  <TotalTime>66</TotalTime>
  <ScaleCrop>false</ScaleCrop>
  <LinksUpToDate>false</LinksUpToDate>
  <CharactersWithSpaces>851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2021-10-25T02:53:00Z</dcterms:created>
  <dc:creator>th</dc:creator>
  <cp:lastModifiedBy>風一様の侽孑</cp:lastModifiedBy>
  <cp:lastPrinted>2022-07-21T06:30:00Z</cp:lastPrinted>
  <dcterms:modified xsi:type="dcterms:W3CDTF">2024-04-26T09:11:29Z</dcterms:modified>
  <dc:title>关于太湖县普通国省干线桥梁（新仓大桥）维修加固养护工程公开选取【施工图设计】机构的公告</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7C76787111EA42C49A423F8ED84E7746</vt:lpwstr>
  </property>
</Properties>
</file>